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70" w:rsidRDefault="00503070" w:rsidP="00503070">
      <w:pPr>
        <w:pStyle w:val="a3"/>
        <w:spacing w:before="225" w:beforeAutospacing="0" w:after="225" w:afterAutospacing="0" w:line="300" w:lineRule="atLeast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ОБ УТВЕРЖДЕНИИ ФЕДЕРАЛЬНОГО ГОСУДАРСТВЕННОГО ОБРАЗОВАТЕЛЬНОГО СТАНДАРТА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Style w:val="a4"/>
          <w:rFonts w:ascii="Arial" w:hAnsi="Arial" w:cs="Arial"/>
          <w:color w:val="444444"/>
          <w:sz w:val="21"/>
          <w:szCs w:val="21"/>
        </w:rPr>
        <w:t xml:space="preserve">НАЧАЛЬНОГО ОБЩЕГО ОБРАЗОВАНИЯ </w:t>
      </w:r>
      <w:proofErr w:type="gramStart"/>
      <w:r>
        <w:rPr>
          <w:rStyle w:val="a4"/>
          <w:rFonts w:ascii="Arial" w:hAnsi="Arial" w:cs="Arial"/>
          <w:color w:val="444444"/>
          <w:sz w:val="21"/>
          <w:szCs w:val="21"/>
        </w:rPr>
        <w:t>ОБУЧАЮЩИХСЯ</w:t>
      </w:r>
      <w:proofErr w:type="gramEnd"/>
      <w:r>
        <w:rPr>
          <w:rStyle w:val="a4"/>
          <w:rFonts w:ascii="Arial" w:hAnsi="Arial" w:cs="Arial"/>
          <w:color w:val="444444"/>
          <w:sz w:val="21"/>
          <w:szCs w:val="21"/>
        </w:rPr>
        <w:t xml:space="preserve"> С ОГРАНИЧЕННЫМИ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Style w:val="a4"/>
          <w:rFonts w:ascii="Arial" w:hAnsi="Arial" w:cs="Arial"/>
          <w:color w:val="444444"/>
          <w:sz w:val="21"/>
          <w:szCs w:val="21"/>
        </w:rPr>
        <w:t>ВОЗМОЖНОСТЯМИ ЗДОРОВЬЯ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Приказ Министерства образования и науки Российской Федерации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Style w:val="a4"/>
          <w:rFonts w:ascii="Arial" w:hAnsi="Arial" w:cs="Arial"/>
          <w:color w:val="444444"/>
          <w:sz w:val="21"/>
          <w:szCs w:val="21"/>
        </w:rPr>
        <w:t>от 19 декабря 2014 г. № 1598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Зарегистрировано Министерством юстиции Российской Федерации</w:t>
      </w:r>
      <w:r>
        <w:rPr>
          <w:rFonts w:ascii="Arial" w:hAnsi="Arial" w:cs="Arial"/>
          <w:color w:val="444444"/>
          <w:sz w:val="21"/>
          <w:szCs w:val="21"/>
        </w:rPr>
        <w:br/>
        <w:t>3 февраля 2015 г. Регистрационный № 35847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В соответствии с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hyperlink r:id="rId4" w:anchor="st11_6" w:history="1">
        <w:r>
          <w:rPr>
            <w:rStyle w:val="a5"/>
            <w:rFonts w:ascii="Arial" w:hAnsi="Arial" w:cs="Arial"/>
            <w:color w:val="4488BB"/>
            <w:sz w:val="21"/>
            <w:szCs w:val="21"/>
            <w:u w:val="none"/>
          </w:rPr>
          <w:t>частью 6 статьи 11</w:t>
        </w:r>
      </w:hyperlink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 xml:space="preserve"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19, ст. 2289; № 22, ст. 2769; № 23, ст. 2933; № 26, ст. 3388; № 30, ст. 4257, ст. 4263),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hyperlink r:id="rId5" w:anchor="p5.2.41" w:history="1">
        <w:r>
          <w:rPr>
            <w:rStyle w:val="a5"/>
            <w:rFonts w:ascii="Arial" w:hAnsi="Arial" w:cs="Arial"/>
            <w:color w:val="4488BB"/>
            <w:sz w:val="21"/>
            <w:szCs w:val="21"/>
            <w:u w:val="none"/>
          </w:rPr>
          <w:t>подпунктом 5.2.41</w:t>
        </w:r>
      </w:hyperlink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2014, № 2, ст. 126; № 6, ст. 582; № 27, ст. 3776) и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hyperlink r:id="rId6" w:anchor="p17" w:history="1">
        <w:r>
          <w:rPr>
            <w:rStyle w:val="a5"/>
            <w:rFonts w:ascii="Arial" w:hAnsi="Arial" w:cs="Arial"/>
            <w:color w:val="4488BB"/>
            <w:sz w:val="21"/>
            <w:szCs w:val="21"/>
            <w:u w:val="none"/>
          </w:rPr>
          <w:t>пунктом 17</w:t>
        </w:r>
      </w:hyperlink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 г. № 661 (Собрание законодательства Российской Федерации, 2013, № 3, ст. 4377; 2014, № 38, ст. 5096),</w:t>
      </w:r>
      <w:proofErr w:type="gramEnd"/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приказываю: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1. Утвердить прилагаемый федеральный государственный образовательный стандарт начального общего образования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ограниченными возможностями здоровья (далее – Стандарт).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2. Установить, что: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Стандарт применяется к правоотношениям, возникшим с 1 сентября 2016 года;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обучение лиц, зачисленных до 1 сентября 2016 г. для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обучения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по адаптированным образовательным программам, осуществляется по ним до завершения обучения.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jc w:val="righ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jc w:val="righ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Министр</w:t>
      </w:r>
      <w:r>
        <w:rPr>
          <w:rFonts w:ascii="Arial" w:hAnsi="Arial" w:cs="Arial"/>
          <w:color w:val="444444"/>
          <w:sz w:val="21"/>
          <w:szCs w:val="21"/>
        </w:rPr>
        <w:br/>
        <w:t>Д.В. ЛИВАНОВ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jc w:val="right"/>
        <w:rPr>
          <w:rFonts w:ascii="Arial" w:hAnsi="Arial" w:cs="Arial"/>
          <w:color w:val="444444"/>
          <w:sz w:val="21"/>
          <w:szCs w:val="21"/>
        </w:rPr>
      </w:pPr>
    </w:p>
    <w:p w:rsidR="00503070" w:rsidRDefault="00503070" w:rsidP="00503070">
      <w:pPr>
        <w:pStyle w:val="a3"/>
        <w:spacing w:before="225" w:beforeAutospacing="0" w:after="225" w:afterAutospacing="0" w:line="300" w:lineRule="atLeast"/>
        <w:jc w:val="right"/>
        <w:rPr>
          <w:rFonts w:ascii="Arial" w:hAnsi="Arial" w:cs="Arial"/>
          <w:color w:val="444444"/>
          <w:sz w:val="21"/>
          <w:szCs w:val="21"/>
        </w:rPr>
      </w:pPr>
    </w:p>
    <w:p w:rsidR="00503070" w:rsidRDefault="00503070" w:rsidP="00503070">
      <w:pPr>
        <w:pStyle w:val="a3"/>
        <w:spacing w:before="225" w:beforeAutospacing="0" w:after="225" w:afterAutospacing="0" w:line="300" w:lineRule="atLeast"/>
        <w:jc w:val="right"/>
        <w:rPr>
          <w:rFonts w:ascii="Arial" w:hAnsi="Arial" w:cs="Arial"/>
          <w:color w:val="444444"/>
          <w:sz w:val="21"/>
          <w:szCs w:val="21"/>
        </w:rPr>
      </w:pPr>
    </w:p>
    <w:p w:rsidR="00503070" w:rsidRDefault="00503070" w:rsidP="00503070">
      <w:pPr>
        <w:pStyle w:val="a3"/>
        <w:spacing w:before="225" w:beforeAutospacing="0" w:after="225" w:afterAutospacing="0" w:line="300" w:lineRule="atLeast"/>
        <w:jc w:val="right"/>
        <w:rPr>
          <w:rFonts w:ascii="Arial" w:hAnsi="Arial" w:cs="Arial"/>
          <w:color w:val="444444"/>
          <w:sz w:val="21"/>
          <w:szCs w:val="21"/>
        </w:rPr>
      </w:pPr>
    </w:p>
    <w:p w:rsidR="00503070" w:rsidRDefault="00503070" w:rsidP="00503070">
      <w:pPr>
        <w:pStyle w:val="a3"/>
        <w:spacing w:before="225" w:beforeAutospacing="0" w:after="225" w:afterAutospacing="0" w:line="300" w:lineRule="atLeast"/>
        <w:jc w:val="righ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jc w:val="righ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>Приложение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jc w:val="righ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Утвержден</w:t>
      </w:r>
      <w:r>
        <w:rPr>
          <w:rFonts w:ascii="Arial" w:hAnsi="Arial" w:cs="Arial"/>
          <w:color w:val="444444"/>
          <w:sz w:val="21"/>
          <w:szCs w:val="21"/>
        </w:rPr>
        <w:br/>
        <w:t>приказом Министерства образования</w:t>
      </w:r>
      <w:r>
        <w:rPr>
          <w:rFonts w:ascii="Arial" w:hAnsi="Arial" w:cs="Arial"/>
          <w:color w:val="444444"/>
          <w:sz w:val="21"/>
          <w:szCs w:val="21"/>
        </w:rPr>
        <w:br/>
        <w:t>и науки Российской Федерации</w:t>
      </w:r>
      <w:r>
        <w:rPr>
          <w:rFonts w:ascii="Arial" w:hAnsi="Arial" w:cs="Arial"/>
          <w:color w:val="444444"/>
          <w:sz w:val="21"/>
          <w:szCs w:val="21"/>
        </w:rPr>
        <w:br/>
        <w:t>от 19 декабря 2014 г. № 1598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ФЕДЕРАЛЬНЫЙ ГОСУДАРСТВЕННЫЙ ОБРАЗОВАТЕЛЬНЫЙ СТАНДАРТ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Style w:val="a4"/>
          <w:rFonts w:ascii="Arial" w:hAnsi="Arial" w:cs="Arial"/>
          <w:color w:val="444444"/>
          <w:sz w:val="21"/>
          <w:szCs w:val="21"/>
        </w:rPr>
        <w:t xml:space="preserve">НАЧАЛЬНОГО ОБЩЕГО ОБРАЗОВАНИЯ </w:t>
      </w:r>
      <w:proofErr w:type="gramStart"/>
      <w:r>
        <w:rPr>
          <w:rStyle w:val="a4"/>
          <w:rFonts w:ascii="Arial" w:hAnsi="Arial" w:cs="Arial"/>
          <w:color w:val="444444"/>
          <w:sz w:val="21"/>
          <w:szCs w:val="21"/>
        </w:rPr>
        <w:t>ОБУЧАЮЩИХСЯ</w:t>
      </w:r>
      <w:proofErr w:type="gramEnd"/>
      <w:r>
        <w:rPr>
          <w:rStyle w:val="a4"/>
          <w:rFonts w:ascii="Arial" w:hAnsi="Arial" w:cs="Arial"/>
          <w:color w:val="444444"/>
          <w:sz w:val="21"/>
          <w:szCs w:val="21"/>
        </w:rPr>
        <w:t xml:space="preserve"> С ОГРАНИЧЕННЫМИ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Style w:val="a4"/>
          <w:rFonts w:ascii="Arial" w:hAnsi="Arial" w:cs="Arial"/>
          <w:color w:val="444444"/>
          <w:sz w:val="21"/>
          <w:szCs w:val="21"/>
        </w:rPr>
        <w:t>ВОЗМОЖНОСТЯМИ ЗДОРОВЬЯ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I. Общие положения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1.1. Федеральный государственный образовательный стандарт начального общего образования обучающихся с ограниченными возможностями здоровья (далее - Стандарт)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(далее – АООП НОО) в организациях, осуществляющих образовательную деятельность (далее – организация).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Предметом регулирования Стандарта являются отношения в сфере образования следующих групп обучающихся с ограниченными возможностями здоровья: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аутистического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спектра, со сложными дефектами (далее – обучающиеся с ОВЗ).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АООП НОО обучающихся с ОВЗ разрабатываются на основе настоящего Стандарта с учетом особенностей их психофизического развития, индивидуальных возможностей и обеспечивают коррекцию нарушений развития и их социальную адаптацию.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Положения настоящего Стандарта могут использоваться родителями (законными представителями) при получении обучающимися с ОВЗ начального общего образования (далее – НОО) в форме семейного образования, а также на дому или в медицинских организациях.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1.2. Стандарт разработан на основе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hyperlink r:id="rId7" w:history="1">
        <w:r>
          <w:rPr>
            <w:rStyle w:val="a5"/>
            <w:rFonts w:ascii="Arial" w:hAnsi="Arial" w:cs="Arial"/>
            <w:color w:val="4488BB"/>
            <w:sz w:val="21"/>
            <w:szCs w:val="21"/>
            <w:u w:val="none"/>
          </w:rPr>
          <w:t>Конституции</w:t>
        </w:r>
      </w:hyperlink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Российской Федерации &lt;1&gt; и законодательства Российской Федерации с учетом Конвенц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ии ОО</w:t>
      </w:r>
      <w:proofErr w:type="gramEnd"/>
      <w:r>
        <w:rPr>
          <w:rFonts w:ascii="Arial" w:hAnsi="Arial" w:cs="Arial"/>
          <w:color w:val="444444"/>
          <w:sz w:val="21"/>
          <w:szCs w:val="21"/>
        </w:rPr>
        <w:t>Н о правах ребенка &lt;2&gt; и Конвенции ООН о правах инвалидов, региональных, национальных и этнокультурных потребностей народов Российской Федерации.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--------------------------------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proofErr w:type="gramStart"/>
      <w:r>
        <w:rPr>
          <w:rFonts w:ascii="Arial" w:hAnsi="Arial" w:cs="Arial"/>
          <w:color w:val="444444"/>
          <w:sz w:val="21"/>
          <w:szCs w:val="21"/>
        </w:rPr>
        <w:t>&lt;1&gt;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hyperlink r:id="rId8" w:history="1">
        <w:r>
          <w:rPr>
            <w:rStyle w:val="a5"/>
            <w:rFonts w:ascii="Arial" w:hAnsi="Arial" w:cs="Arial"/>
            <w:color w:val="4488BB"/>
            <w:sz w:val="21"/>
            <w:szCs w:val="21"/>
            <w:u w:val="none"/>
          </w:rPr>
          <w:t>Конституция</w:t>
        </w:r>
      </w:hyperlink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Российской Федерации (Собрание законодательства Российской Федерации, 1996, № 3, ст. 152; № 7, ст. 676; 2001, № 24, ст. 2421; 2003, № 30, ст. 3051; 2004, № 13, ст. 1110; 2005, № 42, ст. 4212; 2006, № 29, ст. 3119; 2007, № 1, ст. 1; № 30, ст. 3745; 2009, № 1, ст. 1, ст. 2; 2014, № 6, ст. 548;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№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30, ст. 4202).</w:t>
      </w:r>
      <w:proofErr w:type="gramEnd"/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&lt;2&gt; Конвенция ООН о правах ребенка, принятая 20 ноября 1989 г. (Сборник международных договоров СССР, 1993, выпуск XLVI).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>1.3. Станда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рт вкл</w:t>
      </w:r>
      <w:proofErr w:type="gramEnd"/>
      <w:r>
        <w:rPr>
          <w:rFonts w:ascii="Arial" w:hAnsi="Arial" w:cs="Arial"/>
          <w:color w:val="444444"/>
          <w:sz w:val="21"/>
          <w:szCs w:val="21"/>
        </w:rPr>
        <w:t>ючает в себя требования к &lt;1&gt;: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--------------------------------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proofErr w:type="gramStart"/>
      <w:r>
        <w:rPr>
          <w:rFonts w:ascii="Arial" w:hAnsi="Arial" w:cs="Arial"/>
          <w:color w:val="444444"/>
          <w:sz w:val="21"/>
          <w:szCs w:val="21"/>
        </w:rPr>
        <w:t>&lt;1&gt;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hyperlink r:id="rId9" w:anchor="st11_3" w:history="1">
        <w:r>
          <w:rPr>
            <w:rStyle w:val="a5"/>
            <w:rFonts w:ascii="Arial" w:hAnsi="Arial" w:cs="Arial"/>
            <w:color w:val="4488BB"/>
            <w:sz w:val="21"/>
            <w:szCs w:val="21"/>
            <w:u w:val="none"/>
          </w:rPr>
          <w:t>Часть 3 статьи 11</w:t>
        </w:r>
      </w:hyperlink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№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22, ст. 2769; № 23, ст. 2933; № 26, ст. 3388; № 30, ст. 4257, ст. 4263).</w:t>
      </w:r>
      <w:proofErr w:type="gramEnd"/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1) структуре АООП НОО (в том числе к соотношению обязательной части основной общеобразовательной программы и части, формируемой участниками образовательных отношений) и их объему;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2) условиям реализации АООП НОО, в том числе кадровым, финансовым, материально-техническим и иным условиям;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3) результатам освоения АООП НОО.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1.4. Стандарт обучающихся с ОВЗ учитывает их возрастные, типологические и индивидуальные особенности, особые образовательные потребности.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1.5. Стандарт является основой объективной оценки качества образования обучающихся с ОВЗ и соответствия образовательной деятельности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организации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установленным требованиям.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1.6. В основу Стандарта для обучающихся с ОВЗ положены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деятельностный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и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дифференцированный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подходы, осуществление которых предполагает: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признание обучения и воспитания как единого процесса организации познавательной, речевой и предметно-практической деятельности обучающихся с ОВЗ, обеспечивающего овладение ими содержанием образования (системой знаний, опытом разнообразной деятельности и эмоционально-личностного отношения к окружающему социальному и природному миру), в качестве основного средства достижения цели образования;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признание того, что развитие личности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ОВЗ зависит от характера организации доступной им учебной деятельности;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развитие личности обучающихся с ОВЗ в соответствии с требованиями современного общества, обеспечивающими возможность их успешной социализации и социальной адаптации;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разработку содержания и технологий НОО обучающихся с ОВЗ,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ориентацию на результаты образования как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системообразующий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компонент Стандарта, где общекультурное и личностное развитие обучающегося с ОВЗ составляет цель и основной результат получения НОО;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 xml:space="preserve">реализацию права на свободный выбор мнений и убеждений, обеспечивающего развитие способностей каждого обучающегося, формирование и развитие его личности в соответствии с принятыми в семье и обществе духовно-нравственными и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социокультурными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ценностями;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разнообразие организационных форм образовательного процесса и индивидуального развития каждого обучающегося с ОВЗ,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1.7. Стандарт является основой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для</w:t>
      </w:r>
      <w:proofErr w:type="gramEnd"/>
      <w:r>
        <w:rPr>
          <w:rFonts w:ascii="Arial" w:hAnsi="Arial" w:cs="Arial"/>
          <w:color w:val="444444"/>
          <w:sz w:val="21"/>
          <w:szCs w:val="21"/>
        </w:rPr>
        <w:t>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разработки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примерных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АООП НОО обучающихся с ОВЗ;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разработки и реализации АООП НОО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ОВЗ;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определения требований к условиям реализации АООП НОО, в том числе на основе индивидуального учебного плана;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определения требований к результатам освоения АООП НОО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обучающимися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ОВЗ;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разработки нормативов финансового обеспечения реализации АООП НОО и нормативных затрат на оказание государственной (муниципальной) услуги в сфере начального общего образования;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объективной оценки соответствия образовательной деятельности организации требованиям Стандарта, осуществления лицензирования образовательной деятельности, государственной аккредитации образовательной деятельности, государственного контроля (надзора) в сфере образования;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проведения текущей и промежуточной аттестации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>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осуществления внутреннего мониторинга качества образования в организации;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разработки основных профессиональных образовательных программ и дополнительных профессиональных программ, аттестации педагогических и руководящих работников организаций, осуществляющих образование обучающихся с ОВЗ.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1.8. Стандарт направлен на решение следующих задач образования обучающихся с ОВЗ: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охрана и укрепление физического и психического здоровья детей, в том числе их социального и эмоционального благополучия;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формирование основ гражданской идентичности и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мировоззрения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обучающихся в соответствии с принятыми в семье и обществе духовно-нравственными и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социокультурными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ценностями;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формирование основ учебной деятельности;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>создание специальных условий для получения образования &lt;1&gt;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--------------------------------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proofErr w:type="gramStart"/>
      <w:r>
        <w:rPr>
          <w:rFonts w:ascii="Arial" w:hAnsi="Arial" w:cs="Arial"/>
          <w:color w:val="444444"/>
          <w:sz w:val="21"/>
          <w:szCs w:val="21"/>
        </w:rPr>
        <w:t>&lt;1&gt;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hyperlink r:id="rId10" w:anchor="st79_2" w:history="1">
        <w:r>
          <w:rPr>
            <w:rStyle w:val="a5"/>
            <w:rFonts w:ascii="Arial" w:hAnsi="Arial" w:cs="Arial"/>
            <w:color w:val="4488BB"/>
            <w:sz w:val="21"/>
            <w:szCs w:val="21"/>
            <w:u w:val="none"/>
          </w:rPr>
          <w:t>Часть 2 статьи 79</w:t>
        </w:r>
      </w:hyperlink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№ 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22, ст. 2769; № 23, ст. 2933; № 26, ст. 3388; № 30, ст. 4257, ст. 4263).</w:t>
      </w:r>
      <w:proofErr w:type="gramEnd"/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обеспечение вариативности и разнообразия содержания АООП НОО и организационных форм получения образования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обучающимися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учетом их образовательных потребностей, способностей и состояния здоровья, типологических и индивидуальных особенностей;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формирование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социокультурной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и образовательной среды с учетом общих и особых образовательных потребностей разных групп обучающихся.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1.9.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потребностей, указанных в приложениях к настоящему Стандарту.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1.10. Стандарт предусматривает возможность гибкой смены образовательного маршрута, программ и условий получения НОО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обучающимися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ОВЗ на основе комплексной оценки личностных,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метапредметных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и предметных результатов освоения АООП НОО, заключения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психолого-медико-педагогической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комиссии (далее – ПМПК) и мнения родителей (законных представителей).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II. Требования к структуре АООП НОО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2.1. АООП НОО определяет содержание и организацию образовательной деятельности на уровне НОО и обеспечивает решение задач, указанных в пункте 1.8 Стандарта.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АООП НОО для обучающихся с ОВЗ, имеющих инвалидность, дополняется индивидуальной программой реабилитации (далее – ИПР) инвалида в части создания специальных условий получения образования.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2.2. АООП НОО для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ОВЗ самостоятельно разрабатывается в соответствии со Стандартом и с учетом примерной АООП НОО и утверждается организацией &lt;1&gt;.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--------------------------------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&lt;1&gt;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hyperlink r:id="rId11" w:anchor="st12_5" w:history="1">
        <w:r>
          <w:rPr>
            <w:rStyle w:val="a5"/>
            <w:rFonts w:ascii="Arial" w:hAnsi="Arial" w:cs="Arial"/>
            <w:color w:val="4488BB"/>
            <w:sz w:val="21"/>
            <w:szCs w:val="21"/>
            <w:u w:val="none"/>
          </w:rPr>
          <w:t>Части 5</w:t>
        </w:r>
      </w:hyperlink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hyperlink r:id="rId12" w:anchor="st12_7" w:history="1">
        <w:r>
          <w:rPr>
            <w:rStyle w:val="a5"/>
            <w:rFonts w:ascii="Arial" w:hAnsi="Arial" w:cs="Arial"/>
            <w:color w:val="4488BB"/>
            <w:sz w:val="21"/>
            <w:szCs w:val="21"/>
            <w:u w:val="none"/>
          </w:rPr>
          <w:t>7 статьи 12</w:t>
        </w:r>
      </w:hyperlink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 xml:space="preserve"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19, ст. 2289; № 22, ст. 2769; № 23, ст. 2933; № 26, ст. 3388; № 30, ст. 4257, ст. 4263).</w:t>
      </w:r>
      <w:proofErr w:type="gramEnd"/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>АООП НОО реализуется с учетом образовательных потребностей групп или отдельных обучающихся с ОВЗ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&lt;1&gt;.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--------------------------------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proofErr w:type="gramStart"/>
      <w:r>
        <w:rPr>
          <w:rFonts w:ascii="Arial" w:hAnsi="Arial" w:cs="Arial"/>
          <w:color w:val="444444"/>
          <w:sz w:val="21"/>
          <w:szCs w:val="21"/>
        </w:rPr>
        <w:t>&lt;1&gt;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hyperlink r:id="rId13" w:anchor="st23_2" w:history="1">
        <w:r>
          <w:rPr>
            <w:rStyle w:val="a5"/>
            <w:rFonts w:ascii="Arial" w:hAnsi="Arial" w:cs="Arial"/>
            <w:color w:val="4488BB"/>
            <w:sz w:val="21"/>
            <w:szCs w:val="21"/>
            <w:u w:val="none"/>
          </w:rPr>
          <w:t>Часть 23 статьи 2</w:t>
        </w:r>
      </w:hyperlink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№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22, ст. 2769; № 23, ст. 2933; № 26, ст. 3388; № 30, ст. 4257, ст. 4263).</w:t>
      </w:r>
      <w:proofErr w:type="gramEnd"/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ОВЗ. Дифференцированные требования к вариантам АООП НОО приведены в приложениях №№ 1–8 к настоящему Стандарту.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2.4. Реализация АООП НОО может быть организована как совместно с другими обучающимися, так и в отдельных классах, группах или в отдельных организациях &lt;1&gt;.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--------------------------------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proofErr w:type="gramStart"/>
      <w:r>
        <w:rPr>
          <w:rFonts w:ascii="Arial" w:hAnsi="Arial" w:cs="Arial"/>
          <w:color w:val="444444"/>
          <w:sz w:val="21"/>
          <w:szCs w:val="21"/>
        </w:rPr>
        <w:t>&lt;1&gt;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hyperlink r:id="rId14" w:anchor="st79_4" w:history="1">
        <w:r>
          <w:rPr>
            <w:rStyle w:val="a5"/>
            <w:rFonts w:ascii="Arial" w:hAnsi="Arial" w:cs="Arial"/>
            <w:color w:val="4488BB"/>
            <w:sz w:val="21"/>
            <w:szCs w:val="21"/>
            <w:u w:val="none"/>
          </w:rPr>
          <w:t>Часть 4 статьи 79</w:t>
        </w:r>
      </w:hyperlink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№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22, ст. 2769; № 23, ст. 2933; № 26, ст. 3388; № 30, ст. 4257, ст. 4263).</w:t>
      </w:r>
      <w:proofErr w:type="gramEnd"/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2.5. Для обеспечения освоения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обучающимися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ОВЗ АООП НОО возможно использование сетевой формы. &lt;1&gt;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--------------------------------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proofErr w:type="gramStart"/>
      <w:r>
        <w:rPr>
          <w:rFonts w:ascii="Arial" w:hAnsi="Arial" w:cs="Arial"/>
          <w:color w:val="444444"/>
          <w:sz w:val="21"/>
          <w:szCs w:val="21"/>
        </w:rPr>
        <w:t>&lt;1&gt;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hyperlink r:id="rId15" w:anchor="st15" w:history="1">
        <w:r>
          <w:rPr>
            <w:rStyle w:val="a5"/>
            <w:rFonts w:ascii="Arial" w:hAnsi="Arial" w:cs="Arial"/>
            <w:color w:val="4488BB"/>
            <w:sz w:val="21"/>
            <w:szCs w:val="21"/>
            <w:u w:val="none"/>
          </w:rPr>
          <w:t>Статья 15</w:t>
        </w:r>
      </w:hyperlink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 № 22, ст. 2769;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№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23, ст. 2933; № 26, ст. 3388; № 30, ст. 4257, ст. 4263).</w:t>
      </w:r>
      <w:proofErr w:type="gramEnd"/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2.6. АООП НОО включает обязательную часть и часть, формируемую участниками образовательных отношений.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Соотношение частей определяется дифференцированно в зависимости от варианта АООП НОО и составляет: 80% и 20%, 70% и 30% или 60% и 40%, которые указаны в приложениях №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№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1 - 8 к настоящему Стандарту.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2.7. АООП НОО реализуется организацией через организацию урочной и внеурочной деятельности.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>2.8. АООП НОО должна содержать три раздела: целевой, содержательный и организационный.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Целевой раздел определяет общее назначение, цели, задачи и планируемые результаты реализации АООП НОО, а также способы определения достижения этих целей и результатов.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Целевой раздел включает: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пояснительную записку;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планируемые результаты освоения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обучающимися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ОВЗ АООП НОО;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систему оценки достижения планируемых результатов освоения АООП НОО.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Содержательный раздел определяет общее содержание НОО обучающихся с ОВЗ и включает следующие программы, ориентированные на достижение личностных, предметных и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метапредметных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результатов (в зависимости от варианта АООП НОО содержательный раздел может быть ориентирован на достижение только личностных и предметных результатов) в соответствии с приложениями №№ 1–8 к настоящему Стандарту: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программу формирования универсальных учебных действий у обучающихся (в зависимости от варианта АООП НОО – базовых учебных действий) в соответствии с приложениями №№ 1–8 к настоящему Стандарту при получении НОО;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программы отдельных учебных предметов, курсов коррекционно-развивающей области и курсов внеурочной деятельности;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программу духовно-нравственного развития, воспитания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ОВЗ при получении НОО (в зависимости от варианта АООП НОО – нравственного развития, воспитания обучающихся с ОВЗ в соответствии с приложениями №№ 1–8 к настоящему Стандарту);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программу формирования экологической культуры, здорового и безопасного образа жизни;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программу коррекционной работы;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программу внеурочной деятельности.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Организационный раздел определяет общие рамки организации образовательной деятельности, а также механизмы реализации АООП НОО.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Организационный раздел включает: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учебный план НОО, включающий предметные и коррекционно-развивающую области, направления внеурочной деятельности;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систему специальных условий реализации АООП НОО в соответствии с требованиями Стандарта.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Учебный план НОО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ОВЗ (далее – Учебный план) является основным организационным механизмом реализации АООП НОО.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2.9. Требования к разделам АООП НОО: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>2.9.1. Пояснительная записка должна раскрывать: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1) цели реализации АООП НОО, конкретизированные в соответствии с требованиями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Стандарта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к результатам освоения обучающимися с ОВЗ АООП НОО;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2) принципы и подходы к формированию АООП НОО;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3) общую характеристику АООП НОО;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4) психолого-педагогическую характеристику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ОВЗ;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5) описание особых образовательных потребностей обучающихся с ОВЗ.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2.9.2. Планируемые результаты освоения АООП НОО должны: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1) обеспечивать связь между требованиями Стандарта, образовательной деятельностью и системой оценки результатов освоения АООП НОО;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2) являться основой для разработки АООП НОО организациями;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3) являться содержательной и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критериальной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основой для разработки рабочих программ учебных предметов и учебно-методической литературы, а также для системы оценки качества освоения обучающимися АООП НОО в соответствии с требованиями Стандарта.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Структура и содержание планируемых результатов освоения АООП НОО должны отражать требования Стандарта, передавать специфику образовательной деятельности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ОВЗ.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2.9.3. 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 по классам (годам обучения).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АООП НОО может включать как один, так и несколько учебных планов.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Формы организации образовательного процесса, чередование учебной и внеурочной деятельности в рамках реализации АООП НОО определяет организация.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Учебные планы обеспечивают возможность преподавания и изучения государственного языка Российской Федерации,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 по классам (годам) обучения.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Учебный план включает предметные области в зависимости от вариантов АООП НОО, указанных в приложениях №№ 1– 8 к настоящему Стандарту.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Количество учебных занятий по предметным областям за 4 учебных года не может составлять более 3 039 часов, за 5 учебных лет – более 3 821 часа, за 6 учебных лет – более 4 603 часов.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>Обязательным элементом структуры Учебного плана является "Коррекционно-развивающая область", реализующаяся через содержание коррекционных курсов, указанных в приложениях №№ 1–8 к настоящему Стандарту.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В целях обеспечения индивидуальных потребностей обучающихся с ОВЗ часть Учебного плана, формируемая участниками образовательных отношений, предусматривает: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учебные занятия для углубленного изучения отдельных обязательных учебных предметов;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учебные занятия, обеспечивающие различные интересы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ОВЗ, в том числе этнокультурные;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увеличение учебных часов, отводимых на изучение отдельных учебных предметов обязательной части;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введение учебных курсов для факультативного изучения отдельных учебных предметов.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Часть Учебного плана, формируемая участниками образовательных отношений, включает часы на внеурочную деятельность (10 часов в неделю),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часов в неделю), указанные в приложениях №№ 1–8 к настоящему Стандарту.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2.9.4. Программа формирования универсальных учебных действий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у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обучающихся с ОВЗ при получении НОО должна содержать: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описание ценностных ориентиров содержания образования при получении НОО;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связь универсальных учебных действий с содержанием учебных предметов;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характеристики личностных, регулятивных, познавательных, коммуникативных универсальных учебных действий обучающихся с ОВЗ;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описание преемственности программы формирования универсальных учебных действий при переходе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от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дошкольного к начальному общему образованию.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444444"/>
          <w:sz w:val="21"/>
          <w:szCs w:val="21"/>
        </w:rPr>
        <w:t>Сформированность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универсальных учебных действий у обучающихся с ОВЗ при получении НОО должна быть определена на этапе завершения обучения.</w:t>
      </w:r>
      <w:proofErr w:type="gramEnd"/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В зависимости от варианта АООП НОО программа формирования универсальных учебных действий заменяется программой базовых учебных действий, указанных в приложениях №№ 1–8 к настоящему Стандарту.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2.9.5. Программы отдельных учебных предметов, курсов должны обеспечивать достижение планируемых результатов освоения АООП НОО.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>Программы отдельных учебных предметов, коррекционных курсов разрабатываются на основе: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требований к результатам освоения АООП НОО;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программы формирования универсальных (базовых) учебных действий.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Программы отдельных учебных предметов, коррекционных курсов должны содержать: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1) пояснительную записку, в которой конкретизируются общие цели при получении НОО с учетом специфики учебного предмета, коррекционного курса;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2) общую характеристику учебного предмета, коррекционного курса;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3) описание места учебного предмета, коррекционного курса в учебном плане;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4) описание ценностных ориентиров содержания учебного предмета;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5) личностные,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и предметные результаты освоения конкретного учебного предмета, коррекционного курса (в зависимости от варианта АООП НОО программы отдельных учебных предметов, коррекционных курсов должны содержать только личностные и предметные результаты, указанные в приложениях №№ 1–8 к настоящему Стандарту);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6) содержание учебного предмета, коррекционного курса;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7) тематическое планирование с определением основных видов учебной деятельности обучающихся;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8) описание материально-технического обеспечения образовательного процесса.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2.9.6.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Программа духовно-нравственного развития (или нравственного развития), указанная в приложениях №№ 1–8 к настоящему Стандарту, воспитания обучающихся с ОВЗ при получении НОО (далее - программа духовно-нравственного (нравственного) развития) должна быть направлена на обеспечение духовно-нравственного (нравственного) развития обучающихся с ОВЗ в единстве урочной, внеурочной и внешкольной деятельности, в совместной педагогической работе организации, семьи и других институтов общества.</w:t>
      </w:r>
      <w:proofErr w:type="gramEnd"/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В основу программы духовно-нравственного (нравственного) развития должны быть положены ключевые воспитательные задачи, базовые национальные ценности российского общества.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Программа духовно-нравственного (нравственного) развития должна обеспечивать: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создание системы воспитательных мероприятий, позволяющих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обучающемуся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осваивать и на практике использовать полученные знания;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Программа духовно-нравственного (нравственного) развития должна включать: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>цель, задачи, основные направления работы, перечень планируемых результатов воспитания (социальных компетенций, моделей поведения обучающихся с ОВЗ), формы организации работы.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2.9.7. Программа формирования экологической культуры, здорового и безопасного образа жизни должна обеспечивать &lt;1&gt;: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--------------------------------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proofErr w:type="gramStart"/>
      <w:r>
        <w:rPr>
          <w:rFonts w:ascii="Arial" w:hAnsi="Arial" w:cs="Arial"/>
          <w:color w:val="444444"/>
          <w:sz w:val="21"/>
          <w:szCs w:val="21"/>
        </w:rPr>
        <w:t>&lt;1&gt;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hyperlink r:id="rId16" w:anchor="p19.7" w:history="1">
        <w:r>
          <w:rPr>
            <w:rStyle w:val="a5"/>
            <w:rFonts w:ascii="Arial" w:hAnsi="Arial" w:cs="Arial"/>
            <w:color w:val="4488BB"/>
            <w:sz w:val="21"/>
            <w:szCs w:val="21"/>
            <w:u w:val="none"/>
          </w:rPr>
          <w:t>Пункт 19.7</w:t>
        </w:r>
      </w:hyperlink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6 октября 2009 г. № 373 "Об утверждении и введении в действие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22 декабря 2009 г., регистрационный № 15785) с изменениями, внесенными приказами Министерства образования и науки Российской Федерации от 26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ноября 2010 г. № 1241 (зарегистрирован Министерством юстиции Российской Федерации 4 февраля 2011 г., регистрационный № 19707), от 22 сентября 2011 г. № 2357 (зарегистрирован Министерством юстиции Российской Федерации 12 декабря 2011 г., регистрационный № 22540) и от 18 декабря 2012 г. № 1060 (зарегистрирован Министерством юстиции Российской Федерации 11 февраля 2013 г., регистрационный № 26993) (далее – ФГОС НОО).</w:t>
      </w:r>
      <w:proofErr w:type="gramEnd"/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пробуждение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в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здоровьесберегающего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характера учебной деятельности и общения;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формирование познавательного интереса и бережного отношения к природе;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формирование установок на использование здорового питания;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использование оптимальных двигательных режимов для обучающихся с ОВЗ с учетом их возрастных, психологических и иных особенностей, развитие потребности в занятиях физической культурой и спортом;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соблюдение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здоровьесозидающих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режимов дня;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формирование негативного отношения к факторам риска здоровью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>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формирование потребности у обучающихся с ОВЗ обращения к врачу по любым вопросам, связанным с особенностями роста и развития, состоянием здоровья, развитие готовности самостоятельно поддерживать свое здоровье на основе использования навыков личной гигиены;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 xml:space="preserve">становление умений противостояния вовлечению в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табакокурение</w:t>
      </w:r>
      <w:proofErr w:type="spellEnd"/>
      <w:r>
        <w:rPr>
          <w:rFonts w:ascii="Arial" w:hAnsi="Arial" w:cs="Arial"/>
          <w:color w:val="444444"/>
          <w:sz w:val="21"/>
          <w:szCs w:val="21"/>
        </w:rPr>
        <w:t>, употребление алкоголя, наркотических и сильнодействующих веществ.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Программа формирования экологической культуры, здорового и безопасного образа жизни должна содержать цели, задачи, планируемые результаты, основные направления и перечень организационных форм.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2.9.8. Программа коррекционной работы должна обеспечивать: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proofErr w:type="gramStart"/>
      <w:r>
        <w:rPr>
          <w:rFonts w:ascii="Arial" w:hAnsi="Arial" w:cs="Arial"/>
          <w:color w:val="444444"/>
          <w:sz w:val="21"/>
          <w:szCs w:val="21"/>
        </w:rPr>
        <w:t>выявление особых образовательных потребностей обучающихся с ОВЗ, обусловленных недостатками в их физическом и (или) психическом развитии;</w:t>
      </w:r>
      <w:proofErr w:type="gramEnd"/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proofErr w:type="gramStart"/>
      <w:r>
        <w:rPr>
          <w:rFonts w:ascii="Arial" w:hAnsi="Arial" w:cs="Arial"/>
          <w:color w:val="444444"/>
          <w:sz w:val="21"/>
          <w:szCs w:val="21"/>
        </w:rPr>
        <w:t xml:space="preserve">осуществление индивидуально-ориентированной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психолого-медико-педагогической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помощи обучающимся с ОВЗ с учетом особых образовательных потребностей, индивидуальных возможностей обучающихся (в соответствии с рекомендациями ПМПК).</w:t>
      </w:r>
      <w:proofErr w:type="gramEnd"/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Программа коррекционной работы должна содержать: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ОВЗ;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proofErr w:type="gramStart"/>
      <w:r>
        <w:rPr>
          <w:rFonts w:ascii="Arial" w:hAnsi="Arial" w:cs="Arial"/>
          <w:color w:val="444444"/>
          <w:sz w:val="21"/>
          <w:szCs w:val="21"/>
        </w:rPr>
        <w:t xml:space="preserve">систему комплексного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психолого-медико-педагогического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сопровождения обучающихся с ОВЗ в условиях образовательной деятельности, включающего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психолого-медико-педагогическое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обследование обучающихся с целью выявления их особых образовательных потребностей, мониторинг динамики развития обучающихся;</w:t>
      </w:r>
      <w:proofErr w:type="gramEnd"/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корректировку коррекционных мероприятий.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2.9.9.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Система оценки достижения планируемых результатов освоения АООП НОО должна учитывать особые образовательные потребности обучающихся с ОВЗ,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ОВЗ.</w:t>
      </w:r>
      <w:proofErr w:type="gramEnd"/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proofErr w:type="gramStart"/>
      <w:r>
        <w:rPr>
          <w:rFonts w:ascii="Arial" w:hAnsi="Arial" w:cs="Arial"/>
          <w:color w:val="444444"/>
          <w:sz w:val="21"/>
          <w:szCs w:val="21"/>
        </w:rPr>
        <w:t>Обучающийся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ОВЗ имеет право на прохождение текущей, промежуточной и итоговой аттестации в иных формах.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2.9.10. В зависимости от варианта АООП НОО программа внеурочной деятельности включает направления развития личности, указанные в приложениях №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№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1 - 8 к настоящему Стандарту.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proofErr w:type="gramStart"/>
      <w:r>
        <w:rPr>
          <w:rFonts w:ascii="Arial" w:hAnsi="Arial" w:cs="Arial"/>
          <w:color w:val="444444"/>
          <w:sz w:val="21"/>
          <w:szCs w:val="21"/>
        </w:rPr>
        <w:t>Программа внеурочной деятельности предполагает следующие направления: спортивно-оздоровительное, нравственное, социальное, общекультурное в таких формах, как индивидуальные и групповые занятия, экскурсии, кружки, секции, соревнования, общественно полезные практики и другие.</w:t>
      </w:r>
      <w:proofErr w:type="gramEnd"/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Организация самостоятельно разрабатывает и утверждает программу внеурочной деятельности.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>2.9.11. Система условий реализации АООП НОО в соответствии с требованиями Стандарта (далее – система условий) разрабатывается на основе соответствующих требований Стандарта и обеспечивает достижение планируемых результатов освоения АООП НОО.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Система условий должна учитывать особенности организации, а также ее взаимодействие с социальными партнерами.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Система условий должна содержать: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описание имеющихся условий: кадровых, финансовых, материально-технических (включая учебно-методическое и информационное обеспечение);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proofErr w:type="gramStart"/>
      <w:r>
        <w:rPr>
          <w:rFonts w:ascii="Arial" w:hAnsi="Arial" w:cs="Arial"/>
          <w:color w:val="444444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состоянием системы условий.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2.10. Разработанная организацией АООП НОО должна обеспечивать достижение обучающимися результатов освоения АООП НОО в соответствии с требованиями, установленными Стандартом.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Реализация АООП НОО осуществляется самой организацией. При отсутствии возможности для реализации внеурочной деятельности образовательная организация в рамках соответствующих государственных (муниципальных) заданий, формируемых учредителем, использует возможности организаций дополнительного образования, организаций культуры и спорта.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организаций и организаций дополнительного образования.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В целях обеспечения индивидуальных потребностей обучающихся с ОВЗ в АООП НОО предусматриваются: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учебные курсы, обеспечивающие различные интересы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>, в том числе этнокультурные;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внеурочная деятельность.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2.11. АООП НОО должна учитывать тип образовательной организации, а также образовательные потребности и запросы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ОВЗ.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2.12.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Продолжительность занятий, продолжительность перемен между уроками и коррекционно-развивающими занятиями и внеурочной деятельностью определяется действующими санитарно-эпидемиологическими требованиями к условиям и организации обучения обучающихся с ОВЗ.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 xml:space="preserve">2.13.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 xml:space="preserve">Определение варианта АООП НОО для обучающегося с ОВЗ осуществляется на основе рекомендаций ПМПК, сформулированных по результатам его комплексного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психолого-медико-педагогического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обследования, в случае наличия у обучающегося инвалидности - с учетом ИПР и мнения родителей (законных представителей).</w:t>
      </w:r>
      <w:proofErr w:type="gramEnd"/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В процессе освоения АООП НОО сохраняется возможность перехода обучающегося с одного варианта АООП НОО на другой.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НОО, по рекомендации ПМПК и с учетом мнения родителей (законных представителей) в порядке, установленном законодательством Российской Федерации.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III. Требования к условиям реализации АООП НОО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3.1. Стандарт определяет требования к кадровым, финансовым, материально-техническим и иным условиям &lt;1&gt; получения образования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обучающимися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ОВЗ.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--------------------------------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&lt;1&gt;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hyperlink r:id="rId17" w:anchor="st11_3_2" w:history="1">
        <w:r>
          <w:rPr>
            <w:rStyle w:val="a5"/>
            <w:rFonts w:ascii="Arial" w:hAnsi="Arial" w:cs="Arial"/>
            <w:color w:val="4488BB"/>
            <w:sz w:val="21"/>
            <w:szCs w:val="21"/>
            <w:u w:val="none"/>
          </w:rPr>
          <w:t>Пункт 2 части 3 статьи 11</w:t>
        </w:r>
      </w:hyperlink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 xml:space="preserve"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19, ст. 2289; № 22, ст. 2769; № 23, ст. 2933; № 26, ст. 3388; № 30, ст. 4257, ст. 4263).</w:t>
      </w:r>
      <w:proofErr w:type="gramEnd"/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3.2. Требования к условиям получения образования обучающимися с ОВЗ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Интегративным результатом реализации указанных требований является создание комфортной коррекционно-развивающей образовательной среды для обучающихся с ОВЗ,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духовно-нравственное (нравственное) развитие обучающихся, гарантирует охрану и укрепление физического, психического и социального здоровья обучающихся.</w:t>
      </w:r>
      <w:proofErr w:type="gramEnd"/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3.3. Организация создает условия для реализации АООП НОО, обеспечивающие возможность &lt;1&gt;: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--------------------------------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&lt;1&gt;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hyperlink r:id="rId18" w:anchor="p22" w:history="1">
        <w:r>
          <w:rPr>
            <w:rStyle w:val="a5"/>
            <w:rFonts w:ascii="Arial" w:hAnsi="Arial" w:cs="Arial"/>
            <w:color w:val="4488BB"/>
            <w:sz w:val="21"/>
            <w:szCs w:val="21"/>
            <w:u w:val="none"/>
          </w:rPr>
          <w:t>Пункт 22</w:t>
        </w:r>
      </w:hyperlink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ФГОС НОО.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достижения планируемых результатов освоения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обучающимися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ОВЗ АООП НОО;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выявления и развития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способностей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обучающихся через систему клубов, секций, студий и кружков, организацию общественно-полезной деятельности, в том числе с использованием возможностей организаций дополнительного образования;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учета особых образовательных потребностей – общих для всех обучающихся с ОВЗ и специфических для отдельных групп;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>расширения социального опыта и социальных контактов обучающихся, в том числе со сверстниками, не имеющими ограничений здоровья;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участия педагогических работников, родителей (законных представителей) обучающихся и общественности в разработке АООП НОО, проектировании и развитии социальной среды внутри организации, а также в формировании и реализации индивидуальных образовательных маршрутов обучающихся;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поддержки родителей (законных представителей) в воспитании обучающихся, охране и укреплении их здоровья, в вовлечении семей непосредственно в образовательную деятельность;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эффективного использования времени, отведенного на реализацию обязательной части АООП НОО и части, формируемой участниками образовательных отношений, в соответствии с запросами обучающихся и их родителей (законных представителей), спецификой деятельности организации и с учетом особенностей субъекта Российской Федерации;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использования в образовательной деятельности современных образовательных технологий, в том числе информационно-коммуникативных технологий;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обновления содержания АООП НОО, а также методик и технологий ее реализации в соответствии с динамикой развития системы образования с учетом запросов и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потребностей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обучающихся и их родителей (законных представителей), а также особенностей субъекта Российской Федерации;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эффективного управления организацией с использованием информационно-коммуникационных технологий, а также современных механизмов финансирования.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3.4. Требования к кадровым условиям.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3.4.1. В реализации АООП НОО участвуют руководящие, педагогические и иные работники, имеющие необходимый уровень образования и квалификации для каждой занимаемой должности, который должен соответствовать квалификационным требованиям, указанным в квалификационных справочниках и (или) профессиональных стандартах с учетом профиля ограниченных возможностей здоровья обучающихся, указанных в приложениях №№ 1–8 к настоящему Стандарту. При необходимости в процессе реализации АООП НОО для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ОВЗ возможно временное или постоянное участие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тьютора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и (или) ассистента (помощника).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В процессе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психолого-медико-педагогического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сопровождения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ОВЗ принимают участие медицинские работники, имеющие необходимый уровень образования и квалификации.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3.4.2. В реализации АООП НОО могут также участвовать научные работники организации, иные работники организации, в том числе осуществляющие финансовую, хозяйственную деятельность, охрану жизни и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здоровья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обучающихся и информационную поддержку АООП НОО.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3.4.3. 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>3.5. Требования к финансовым условиям.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3.5.1.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 в соответствии со Стандартом.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Финансовые условия реализации АООП НОО должны &lt;1&gt;: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--------------------------------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&lt;1&gt;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hyperlink r:id="rId19" w:anchor="p24" w:history="1">
        <w:r>
          <w:rPr>
            <w:rStyle w:val="a5"/>
            <w:rFonts w:ascii="Arial" w:hAnsi="Arial" w:cs="Arial"/>
            <w:color w:val="4488BB"/>
            <w:sz w:val="21"/>
            <w:szCs w:val="21"/>
            <w:u w:val="none"/>
          </w:rPr>
          <w:t>Пункт 24</w:t>
        </w:r>
      </w:hyperlink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ФГОС НОО.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1) обеспечивать возможность выполнения требований Стандарта к условиям реализации и структуре АООП НОО;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2) 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3) отражать структуру и объем расходов, необходимых для реализации АООП НОО, а также механизм их формирования.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3.5.2. Финансирование реализации АООП НОО должно осуществляться в объеме определяемых органами государственной власти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на получение общедоступного и бесплатного начального общего образования. Указанные нормативы определяются в соответствии со Стандартом: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специальными условиями получения образования (кадровыми, материально-техническими);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расходами на оплату труда работников, реализующих АООП НОО;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"Интернет";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иными расходами, связанными с реализацией и обеспечением реализации АООП НОО, в том числе с круглосуточным пребыванием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ОВЗ в организации.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3.5.3. Финансовое обеспечение должно соответствовать специфике кадровых и материально-технических условий, определенных для каждого варианта АООП НОО для разных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групп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обучающихся с ОВЗ.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3.6. Требования к материально-техническим условиям.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 xml:space="preserve">3.6.1. Материально-техническое обеспечение реализации АООП НОО должно соответствовать особым образовательным потребностям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ОВЗ.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Структура требований к материально-техническим условиям включает требования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к</w:t>
      </w:r>
      <w:proofErr w:type="gramEnd"/>
      <w:r>
        <w:rPr>
          <w:rFonts w:ascii="Arial" w:hAnsi="Arial" w:cs="Arial"/>
          <w:color w:val="444444"/>
          <w:sz w:val="21"/>
          <w:szCs w:val="21"/>
        </w:rPr>
        <w:t>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организации пространства, в котором осуществляется реализация АООП НОО, включая его архитектурную доступность и универсальный дизайн;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организации временного режима обучения;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техническим средствам обучения;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proofErr w:type="gramStart"/>
      <w:r>
        <w:rPr>
          <w:rFonts w:ascii="Arial" w:hAnsi="Arial" w:cs="Arial"/>
          <w:color w:val="444444"/>
          <w:sz w:val="21"/>
          <w:szCs w:val="21"/>
        </w:rPr>
        <w:t>специальным учебникам, рабочим тетрадям, дидактическим материалам, компьютерным инструментам обучения, отвечающим особым образовательным потребностям обучающихся и позволяющим реализовывать выбранный вариант программы.</w:t>
      </w:r>
      <w:proofErr w:type="gramEnd"/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Требования к материально-техническому обеспечению ориентированы на всех участников процесса образования. Все вовлеченные в процесс образования должны иметь доступ к организационной технике либо специальному ресурсному центру в организации.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Предусматривается материально-техническая поддержка, в том числе сетевая, координации и взаимодействия специалистов разного профиля, вовлеченных в процесс образования, родителей (законных представителей) обучающегося с ОВЗ. В случае необходимости организации удаленной работы специалисты обеспечиваются полным комплектом компьютерного и периферийного оборудования.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Должны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технических средств (в том числе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флеш-тренажеров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, инструментов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wiki</w:t>
      </w:r>
      <w:proofErr w:type="spellEnd"/>
      <w:r>
        <w:rPr>
          <w:rFonts w:ascii="Arial" w:hAnsi="Arial" w:cs="Arial"/>
          <w:color w:val="444444"/>
          <w:sz w:val="21"/>
          <w:szCs w:val="21"/>
        </w:rPr>
        <w:t>, цифровых видеоматериалов и других), обеспечивающих достижение каждым обучающимся максимально возможных для него результатов освоения АООП НОО.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Организации вправе применять дистанционные образовательные технологии.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3.6.2. Пространство, в котором осуществляется образование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ОВЗ, должно соответствовать общим требованиям, предъявляемым к образовательным организациям, в области: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соблюдения санитарно-гигиенических норм организации образовательного процесса;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обеспечения санитарно-бытовых и социально-бытовых условий;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соблюдения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пожарной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электробезопасности</w:t>
      </w:r>
      <w:proofErr w:type="spellEnd"/>
      <w:r>
        <w:rPr>
          <w:rFonts w:ascii="Arial" w:hAnsi="Arial" w:cs="Arial"/>
          <w:color w:val="444444"/>
          <w:sz w:val="21"/>
          <w:szCs w:val="21"/>
        </w:rPr>
        <w:t>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соблюдения требований охраны труда;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соблюдения своевременных сроков и необходимых объемов текущего и капитального ремонта и другого.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 xml:space="preserve">3.6.3. Организация обеспечивает выделение отдельных специально оборудованных помещений для реализации курсов коррекционно-развивающей области и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психолого-медико-педагогического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сопровождения обучающихся с ОВЗ.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3.6.4.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которые необходимы для реализации АООП НОО.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4. Требования к результатам освоения АООП НОО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4.1. Стандарт устанавливает требования к личностным,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метапредметным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и предметным результатам освоения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обучающимися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ОВЗ разных вариантов АООП НОО, указанных в приложениях №№ 1–8 к настоящему Стандарту.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В зависимости от варианта АООП НОО Стандарт может устанавливать требования только к личностным и предметным результатам в соответствии с приложениями №№ 1–8 к настоящему Стандарту.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4.2. Личностные результаты включают овладение обучающимися 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средах,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сформированность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мотивации к обучению и познанию.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4.3. </w:t>
      </w:r>
      <w:proofErr w:type="spellStart"/>
      <w:proofErr w:type="gramStart"/>
      <w:r>
        <w:rPr>
          <w:rFonts w:ascii="Arial" w:hAnsi="Arial" w:cs="Arial"/>
          <w:color w:val="444444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результаты включают освоенные обучающимися универсальные учебные действия (познавательные, регулятивные и коммуникативные), которые составляют основу умения учиться, обеспечивают овладение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межпредметными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знаниями, приобретение опыта познания и осуществление разных видов деятельности.</w:t>
      </w:r>
      <w:proofErr w:type="gramEnd"/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4.4. Предметные результаты связаны с овладением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обучающимися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содержанием каждой предметной и коррекционно-развивающей области и характеризуют их достижения в усвоении знаний и умений, возможности их применения в практической деятельности.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Предметные результаты связаны с овладением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обучающимися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содержанием каждой предметной области, характеризуют опыт специфической для предметной области деятельности по получению нового знания, достижения в усвоении знаний и умений, возможности их применения в практической деятельности и жизни. Предметные результаты овладения содержанием коррекционно-развивающей области обеспечивают обучающимся с ОВЗ эффективное освоение АООП НОО, коррекцию и профилактику нарушений развития, социализацию и социальную адаптацию.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4.5.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4.6. Итоговая оценка качества освоения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обучающимися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с ОВЗ АООП НОО осуществляется организацией.</w:t>
      </w:r>
    </w:p>
    <w:p w:rsidR="00503070" w:rsidRDefault="00503070" w:rsidP="00503070">
      <w:pPr>
        <w:pStyle w:val="a3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Предметом итоговой оценки освоения обучающимися с ОВЗ АООП НОО должно быть достижение предметных и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метапредметных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результатов (в зависимости от варианта АООП НОО – предметных результатов) и достижение результатов освоения программы коррекционной работы в соответствии с приложениями №№ 1–8 к настоящему Стандарту.</w:t>
      </w:r>
    </w:p>
    <w:p w:rsidR="00E361AA" w:rsidRDefault="00E361AA"/>
    <w:sectPr w:rsidR="00E361AA" w:rsidSect="00E36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070"/>
    <w:rsid w:val="00503070"/>
    <w:rsid w:val="00E3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070"/>
    <w:rPr>
      <w:b/>
      <w:bCs/>
    </w:rPr>
  </w:style>
  <w:style w:type="character" w:customStyle="1" w:styleId="apple-converted-space">
    <w:name w:val="apple-converted-space"/>
    <w:basedOn w:val="a0"/>
    <w:rsid w:val="00503070"/>
  </w:style>
  <w:style w:type="character" w:styleId="a5">
    <w:name w:val="Hyperlink"/>
    <w:basedOn w:val="a0"/>
    <w:uiPriority w:val="99"/>
    <w:semiHidden/>
    <w:unhideWhenUsed/>
    <w:rsid w:val="005030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konstituciya-rossiyskoy-federacii" TargetMode="External"/><Relationship Id="rId13" Type="http://schemas.openxmlformats.org/officeDocument/2006/relationships/hyperlink" Target="http://xn--273--84d1f.xn--p1ai/zakonodatelstvo/federalnyy-zakon-ot-29-dekabrya-2012-g-no-273-fz-ob-obrazovanii-v-rf" TargetMode="External"/><Relationship Id="rId18" Type="http://schemas.openxmlformats.org/officeDocument/2006/relationships/hyperlink" Target="http://xn--273--84d1f.xn--p1ai/zakonodatelstvo/prikaz-minobrazovaniya-rf-ot-6102009-no-37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xn--273--84d1f.xn--p1ai/zakonodatelstvo/konstituciya-rossiyskoy-federacii" TargetMode="Externa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1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n--273--84d1f.xn--p1ai/zakonodatelstvo/prikaz-minobrazovaniya-rf-ot-6102009-no-37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akty_pravitelstva_rf/postanovlenie-pravitelstva-rf-ot-05082013-no-661" TargetMode="Externa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akty_pravitelstva_rf/postanovlenie-pravitelstva-rf-ot-03062013-no-466" TargetMode="External"/><Relationship Id="rId1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19" Type="http://schemas.openxmlformats.org/officeDocument/2006/relationships/hyperlink" Target="http://xn--273--84d1f.xn--p1ai/zakonodatelstvo/prikaz-minobrazovaniya-rf-ot-6102009-no-373" TargetMode="External"/><Relationship Id="rId4" Type="http://schemas.openxmlformats.org/officeDocument/2006/relationships/hyperlink" Target="http://xn--273--84d1f.xn--p1ai/zakonodatelstvo/federalnyy-zakon-ot-29-dekabrya-2012-g-no-273-fz-ob-obrazovanii-v-rf" TargetMode="Externa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6735</Words>
  <Characters>38394</Characters>
  <Application>Microsoft Office Word</Application>
  <DocSecurity>0</DocSecurity>
  <Lines>319</Lines>
  <Paragraphs>90</Paragraphs>
  <ScaleCrop>false</ScaleCrop>
  <Company>Microsoft</Company>
  <LinksUpToDate>false</LinksUpToDate>
  <CharactersWithSpaces>45039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2016-03-21T16:10:00Z</dcterms:created>
  <dcterms:modified xsi:type="dcterms:W3CDTF">2016-03-21T16:12:00Z</dcterms:modified>
</cp:coreProperties>
</file>