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F8A" w:rsidRPr="002A2F8A" w:rsidRDefault="002A2F8A" w:rsidP="002A2F8A">
      <w:pPr>
        <w:shd w:val="clear" w:color="auto" w:fill="FFFFFF"/>
        <w:spacing w:line="360" w:lineRule="atLeast"/>
        <w:jc w:val="center"/>
        <w:outlineLvl w:val="0"/>
        <w:rPr>
          <w:rFonts w:ascii="Times New Roman" w:eastAsia="Times New Roman" w:hAnsi="Times New Roman" w:cs="Times New Roman"/>
          <w:b/>
          <w:kern w:val="36"/>
          <w:sz w:val="32"/>
          <w:szCs w:val="32"/>
          <w:lang w:eastAsia="ru-RU"/>
        </w:rPr>
      </w:pPr>
      <w:r w:rsidRPr="002A2F8A">
        <w:rPr>
          <w:rFonts w:ascii="Times New Roman" w:eastAsia="Times New Roman" w:hAnsi="Times New Roman" w:cs="Times New Roman"/>
          <w:b/>
          <w:kern w:val="36"/>
          <w:sz w:val="32"/>
          <w:szCs w:val="32"/>
          <w:lang w:eastAsia="ru-RU"/>
        </w:rPr>
        <w:t>Правила использования световозвращающих элементов в одежде детей</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Световозвращатель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Например, если у машины включен ближний свет, то обычного пешехода водитель увидит с расстояния 25-40 метров. А использование световозвращателя увеличивает эту цифру до 130-240 метров!</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Маленькая подвеска на шнурке или значок на булавке закрепляются на одежде, наклейки - на велосипеде, самокате, рюкзаке, сумке. На первый взгляд световозвращатель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Световозвращатель не боится ни влаги, ни мороза – носить его можно в любую погоду.</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i/>
          <w:iCs/>
          <w:sz w:val="28"/>
          <w:szCs w:val="28"/>
          <w:u w:val="single"/>
          <w:bdr w:val="none" w:sz="0" w:space="0" w:color="auto" w:frame="1"/>
          <w:lang w:eastAsia="ru-RU"/>
        </w:rPr>
        <w:t>Виды светоотражающих элементов</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sz w:val="28"/>
          <w:szCs w:val="28"/>
          <w:lang w:eastAsia="ru-RU"/>
        </w:rPr>
        <w:t>Световозвращающий элемент</w:t>
      </w:r>
      <w:r w:rsidRPr="002A2F8A">
        <w:rPr>
          <w:rFonts w:ascii="Times New Roman" w:eastAsia="Times New Roman" w:hAnsi="Times New Roman" w:cs="Times New Roman"/>
          <w:sz w:val="28"/>
          <w:szCs w:val="28"/>
          <w:lang w:eastAsia="ru-RU"/>
        </w:rPr>
        <w:t xml:space="preserve"> – изделие, не являющееся предметом одежды и используемое в качестве вспомогательного средства для обеспечения видимости человека.</w:t>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b/>
          <w:sz w:val="28"/>
          <w:szCs w:val="28"/>
          <w:lang w:eastAsia="ru-RU"/>
        </w:rPr>
        <w:t>Подвешиваемый световозвращатель (подвеска)</w:t>
      </w:r>
      <w:r w:rsidRPr="002A2F8A">
        <w:rPr>
          <w:rFonts w:ascii="Times New Roman" w:eastAsia="Times New Roman" w:hAnsi="Times New Roman" w:cs="Times New Roman"/>
          <w:sz w:val="28"/>
          <w:szCs w:val="28"/>
          <w:lang w:eastAsia="ru-RU"/>
        </w:rPr>
        <w:t xml:space="preserve"> – изделие, подвешиваемое на одежду или часть тела, которое при необходимости можно легко подвешивать и снимать.</w:t>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b/>
          <w:sz w:val="28"/>
          <w:szCs w:val="28"/>
          <w:lang w:eastAsia="ru-RU"/>
        </w:rPr>
        <w:t>Съемный световозвращатель  (значок)</w:t>
      </w:r>
      <w:r w:rsidRPr="002A2F8A">
        <w:rPr>
          <w:rFonts w:ascii="Times New Roman" w:eastAsia="Times New Roman" w:hAnsi="Times New Roman" w:cs="Times New Roman"/>
          <w:sz w:val="28"/>
          <w:szCs w:val="28"/>
          <w:lang w:eastAsia="ru-RU"/>
        </w:rPr>
        <w:t xml:space="preserve"> – изделие, временно прикрепляемое к одежде или надеваемое на какую-либо часть тела и снимаемое без помощи инструментов.</w:t>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b/>
          <w:sz w:val="28"/>
          <w:szCs w:val="28"/>
          <w:lang w:eastAsia="ru-RU"/>
        </w:rPr>
        <w:t>Несъемное световозвращающее изделие (наклейки)</w:t>
      </w:r>
      <w:r w:rsidRPr="002A2F8A">
        <w:rPr>
          <w:rFonts w:ascii="Times New Roman" w:eastAsia="Times New Roman" w:hAnsi="Times New Roman" w:cs="Times New Roman"/>
          <w:sz w:val="28"/>
          <w:szCs w:val="28"/>
          <w:lang w:eastAsia="ru-RU"/>
        </w:rPr>
        <w:t xml:space="preserve"> – изделие, предназначенное быть постоянно закрепленным.</w:t>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b/>
          <w:sz w:val="28"/>
          <w:szCs w:val="28"/>
          <w:lang w:eastAsia="ru-RU"/>
        </w:rPr>
        <w:t>Гибкое световозвращающее изделие (браслет)</w:t>
      </w:r>
      <w:r w:rsidRPr="002A2F8A">
        <w:rPr>
          <w:rFonts w:ascii="Times New Roman" w:eastAsia="Times New Roman" w:hAnsi="Times New Roman" w:cs="Times New Roman"/>
          <w:sz w:val="28"/>
          <w:szCs w:val="28"/>
          <w:lang w:eastAsia="ru-RU"/>
        </w:rPr>
        <w:t xml:space="preserve"> – изделие, способное наматываться на стержень в любом направлении без видимой деформации.</w:t>
      </w:r>
      <w:r w:rsidRPr="002A2F8A">
        <w:rPr>
          <w:rFonts w:ascii="Times New Roman" w:eastAsia="Times New Roman" w:hAnsi="Times New Roman" w:cs="Times New Roman"/>
          <w:sz w:val="28"/>
          <w:szCs w:val="28"/>
          <w:lang w:eastAsia="ru-RU"/>
        </w:rPr>
        <w:br/>
      </w:r>
      <w:r w:rsidRPr="002A2F8A">
        <w:rPr>
          <w:rFonts w:ascii="Times New Roman" w:eastAsia="Times New Roman" w:hAnsi="Times New Roman" w:cs="Times New Roman"/>
          <w:sz w:val="28"/>
          <w:szCs w:val="28"/>
          <w:lang w:eastAsia="ru-RU"/>
        </w:rPr>
        <w:br/>
        <w:t>Площадь световозвращающего элемента должна составлять не менее 15 – 50 квадратных сантиметров.</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lastRenderedPageBreak/>
        <w:br/>
      </w:r>
      <w:r w:rsidRPr="002A2F8A">
        <w:rPr>
          <w:rFonts w:ascii="Times New Roman" w:eastAsia="Times New Roman" w:hAnsi="Times New Roman" w:cs="Times New Roman"/>
          <w:sz w:val="28"/>
          <w:szCs w:val="28"/>
          <w:u w:val="single"/>
          <w:bdr w:val="none" w:sz="0" w:space="0" w:color="auto" w:frame="1"/>
          <w:lang w:eastAsia="ru-RU"/>
        </w:rPr>
        <w:t>Как правильно носить?</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Световозвращающие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световозвращатели с двух сторон объекта, чтобы световозвращатель оставался видимым во всех направлениях к приближающимся. Теперь о требованиях к световозвращателям: в ПДД таких требований нет. Ни по цвету, ни по форме, ни по размеру, ни по месту размещения. Главное, чтобы световозвращающие элементы присутствовали и были видны водителям.</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 </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Уважаемые родители (законные представители</w:t>
      </w:r>
      <w:proofErr w:type="gramStart"/>
      <w:r w:rsidRPr="002A2F8A">
        <w:rPr>
          <w:rFonts w:ascii="Times New Roman" w:eastAsia="Times New Roman" w:hAnsi="Times New Roman" w:cs="Times New Roman"/>
          <w:b/>
          <w:bCs/>
          <w:sz w:val="28"/>
          <w:szCs w:val="28"/>
          <w:bdr w:val="none" w:sz="0" w:space="0" w:color="auto" w:frame="1"/>
          <w:lang w:eastAsia="ru-RU"/>
        </w:rPr>
        <w:t>)!</w:t>
      </w:r>
      <w:r w:rsidRPr="002A2F8A">
        <w:rPr>
          <w:rFonts w:ascii="Times New Roman" w:eastAsia="Times New Roman" w:hAnsi="Times New Roman" w:cs="Times New Roman"/>
          <w:b/>
          <w:bCs/>
          <w:sz w:val="28"/>
          <w:szCs w:val="28"/>
          <w:bdr w:val="none" w:sz="0" w:space="0" w:color="auto" w:frame="1"/>
          <w:lang w:eastAsia="ru-RU"/>
        </w:rPr>
        <w:br/>
      </w:r>
      <w:r w:rsidRPr="002A2F8A">
        <w:rPr>
          <w:rFonts w:ascii="Times New Roman" w:eastAsia="Times New Roman" w:hAnsi="Times New Roman" w:cs="Times New Roman"/>
          <w:b/>
          <w:bCs/>
          <w:sz w:val="28"/>
          <w:szCs w:val="28"/>
          <w:bdr w:val="none" w:sz="0" w:space="0" w:color="auto" w:frame="1"/>
          <w:lang w:eastAsia="ru-RU"/>
        </w:rPr>
        <w:br/>
        <w:t>Доводим</w:t>
      </w:r>
      <w:proofErr w:type="gramEnd"/>
      <w:r w:rsidRPr="002A2F8A">
        <w:rPr>
          <w:rFonts w:ascii="Times New Roman" w:eastAsia="Times New Roman" w:hAnsi="Times New Roman" w:cs="Times New Roman"/>
          <w:b/>
          <w:bCs/>
          <w:sz w:val="28"/>
          <w:szCs w:val="28"/>
          <w:bdr w:val="none" w:sz="0" w:space="0" w:color="auto" w:frame="1"/>
          <w:lang w:eastAsia="ru-RU"/>
        </w:rPr>
        <w:t xml:space="preserve"> до вашего сведения, что с 01 июля 2015 года в правилах дорожного движения произошли изменения, касающиеся применения световозвращающих элементов.</w:t>
      </w:r>
      <w:r w:rsidRPr="002A2F8A">
        <w:rPr>
          <w:rFonts w:ascii="Times New Roman" w:eastAsia="Times New Roman" w:hAnsi="Times New Roman" w:cs="Times New Roman"/>
          <w:b/>
          <w:bCs/>
          <w:sz w:val="28"/>
          <w:szCs w:val="28"/>
          <w:bdr w:val="none" w:sz="0" w:space="0" w:color="auto" w:frame="1"/>
          <w:lang w:eastAsia="ru-RU"/>
        </w:rPr>
        <w:br/>
      </w:r>
      <w:r w:rsidRPr="002A2F8A">
        <w:rPr>
          <w:rFonts w:ascii="Times New Roman" w:eastAsia="Times New Roman" w:hAnsi="Times New Roman" w:cs="Times New Roman"/>
          <w:b/>
          <w:bCs/>
          <w:sz w:val="28"/>
          <w:szCs w:val="28"/>
          <w:bdr w:val="none" w:sz="0" w:space="0" w:color="auto" w:frame="1"/>
          <w:lang w:eastAsia="ru-RU"/>
        </w:rPr>
        <w:br/>
        <w:t>Обращаем Ваше внимание на необходимость в приобретении для детей световозвращающих приспособлений (фликеров).</w:t>
      </w:r>
      <w:r w:rsidRPr="002A2F8A">
        <w:rPr>
          <w:rFonts w:ascii="Times New Roman" w:eastAsia="Times New Roman" w:hAnsi="Times New Roman" w:cs="Times New Roman"/>
          <w:b/>
          <w:bCs/>
          <w:sz w:val="28"/>
          <w:szCs w:val="28"/>
          <w:bdr w:val="none" w:sz="0" w:space="0" w:color="auto" w:frame="1"/>
          <w:lang w:eastAsia="ru-RU"/>
        </w:rPr>
        <w:br/>
        <w:t>Использование световозвращающих приспособлений (фликеров)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 </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 ВАЖНО! </w:t>
      </w:r>
      <w:r w:rsidRPr="002A2F8A">
        <w:rPr>
          <w:rFonts w:ascii="Times New Roman" w:eastAsia="Times New Roman" w:hAnsi="Times New Roman" w:cs="Times New Roman"/>
          <w:sz w:val="28"/>
          <w:szCs w:val="28"/>
          <w:u w:val="single"/>
          <w:bdr w:val="none" w:sz="0" w:space="0" w:color="auto" w:frame="1"/>
          <w:lang w:eastAsia="ru-RU"/>
        </w:rPr>
        <w:t>Пункт 4.1.</w:t>
      </w:r>
      <w:r w:rsidRPr="002A2F8A">
        <w:rPr>
          <w:rFonts w:ascii="Times New Roman" w:eastAsia="Times New Roman" w:hAnsi="Times New Roman" w:cs="Times New Roman"/>
          <w:sz w:val="28"/>
          <w:szCs w:val="28"/>
          <w:lang w:eastAsia="ru-RU"/>
        </w:rPr>
        <w:t>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 </w:t>
      </w:r>
      <w:r w:rsidRPr="002A2F8A">
        <w:rPr>
          <w:rFonts w:ascii="Times New Roman" w:eastAsia="Times New Roman" w:hAnsi="Times New Roman" w:cs="Times New Roman"/>
          <w:noProof/>
          <w:sz w:val="28"/>
          <w:szCs w:val="28"/>
          <w:lang w:eastAsia="ru-RU"/>
        </w:rPr>
        <w:drawing>
          <wp:inline distT="0" distB="0" distL="0" distR="0" wp14:anchorId="79848C21" wp14:editId="6D00D83B">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Световозвращающие элементы на детской одежде.</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         </w:t>
      </w:r>
      <w:r w:rsidRPr="002A2F8A">
        <w:rPr>
          <w:rFonts w:ascii="Times New Roman" w:eastAsia="Times New Roman" w:hAnsi="Times New Roman" w:cs="Times New Roman"/>
          <w:sz w:val="28"/>
          <w:szCs w:val="28"/>
          <w:lang w:eastAsia="ru-RU"/>
        </w:rPr>
        <w:t xml:space="preserve">Пешеходы – это самая незащищённая категория участников движения.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световозвращающих на детской одежде введено в обязательном порядке, детский травматизм на дорогах снизился в 6 – 8 раз. Это очень важное достижение, фликер – не просто блестящий значок, делающий пешехода заметным. Он формирует определённую психологию, призывающую человека быть осторожным. Ведь </w:t>
      </w:r>
      <w:r w:rsidRPr="002A2F8A">
        <w:rPr>
          <w:rFonts w:ascii="Times New Roman" w:eastAsia="Times New Roman" w:hAnsi="Times New Roman" w:cs="Times New Roman"/>
          <w:sz w:val="28"/>
          <w:szCs w:val="28"/>
          <w:lang w:eastAsia="ru-RU"/>
        </w:rPr>
        <w:lastRenderedPageBreak/>
        <w:t>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световозвращателей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световозвращающим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4C7D1E">
        <w:rPr>
          <w:rFonts w:ascii="Times New Roman" w:eastAsia="Times New Roman" w:hAnsi="Times New Roman" w:cs="Times New Roman"/>
          <w:sz w:val="28"/>
          <w:szCs w:val="28"/>
          <w:lang w:eastAsia="ru-RU"/>
        </w:rPr>
        <w:t>ров.</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 </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Уважаемые родители! Давайте обезопасим самое дорогое, что есть у нас в жизни – наше будущее, наших детей!</w:t>
      </w:r>
    </w:p>
    <w:p w:rsidR="002A2F8A" w:rsidRPr="002A2F8A" w:rsidRDefault="002A2F8A" w:rsidP="002A2F8A">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         </w:t>
      </w:r>
      <w:r w:rsidRPr="002A2F8A">
        <w:rPr>
          <w:rFonts w:ascii="Times New Roman" w:eastAsia="Times New Roman" w:hAnsi="Times New Roman" w:cs="Times New Roman"/>
          <w:sz w:val="28"/>
          <w:szCs w:val="28"/>
          <w:lang w:eastAsia="ru-RU"/>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w:t>
      </w:r>
      <w:r w:rsidR="004C7D1E">
        <w:rPr>
          <w:rFonts w:ascii="Times New Roman" w:eastAsia="Times New Roman" w:hAnsi="Times New Roman" w:cs="Times New Roman"/>
          <w:sz w:val="28"/>
          <w:szCs w:val="28"/>
          <w:lang w:eastAsia="ru-RU"/>
        </w:rPr>
        <w:t>ся</w:t>
      </w:r>
      <w:r w:rsidRPr="002A2F8A">
        <w:rPr>
          <w:rFonts w:ascii="Times New Roman" w:eastAsia="Times New Roman" w:hAnsi="Times New Roman" w:cs="Times New Roman"/>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термоактивируемые</w:t>
      </w:r>
      <w:bookmarkStart w:id="0" w:name="_GoBack"/>
      <w:bookmarkEnd w:id="0"/>
      <w:r w:rsidRPr="002A2F8A">
        <w:rPr>
          <w:rFonts w:ascii="Times New Roman" w:eastAsia="Times New Roman" w:hAnsi="Times New Roman" w:cs="Times New Roman"/>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 </w:t>
      </w:r>
    </w:p>
    <w:p w:rsidR="002A2F8A" w:rsidRPr="002A2F8A" w:rsidRDefault="002A2F8A" w:rsidP="002A2F8A">
      <w:pPr>
        <w:shd w:val="clear" w:color="auto" w:fill="FFFFFF"/>
        <w:spacing w:after="24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sz w:val="28"/>
          <w:szCs w:val="28"/>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2A2F8A" w:rsidRPr="002A2F8A" w:rsidRDefault="002A2F8A" w:rsidP="002A2F8A">
      <w:pPr>
        <w:shd w:val="clear" w:color="auto" w:fill="FFFFFF"/>
        <w:spacing w:after="150" w:line="330" w:lineRule="atLeast"/>
        <w:jc w:val="both"/>
        <w:textAlignment w:val="baseline"/>
        <w:rPr>
          <w:rFonts w:ascii="Times New Roman" w:eastAsia="Times New Roman" w:hAnsi="Times New Roman" w:cs="Times New Roman"/>
          <w:sz w:val="28"/>
          <w:szCs w:val="28"/>
          <w:lang w:eastAsia="ru-RU"/>
        </w:rPr>
      </w:pPr>
      <w:r w:rsidRPr="002A2F8A">
        <w:rPr>
          <w:rFonts w:ascii="Times New Roman" w:eastAsia="Times New Roman" w:hAnsi="Times New Roman" w:cs="Times New Roman"/>
          <w:b/>
          <w:bCs/>
          <w:sz w:val="28"/>
          <w:szCs w:val="28"/>
          <w:bdr w:val="none" w:sz="0" w:space="0" w:color="auto" w:frame="1"/>
          <w:lang w:eastAsia="ru-RU"/>
        </w:rPr>
        <w:t>БЕЗОПАСНОСТЬ ДЕТЕЙ – ОБЯЗАННОСТЬ ВЗРОСЛЫХ! СВЕТООТРАЖАТЕЛИ СОХРАНЯТ ЖИЗНЬ!</w:t>
      </w:r>
    </w:p>
    <w:p w:rsidR="003879AF" w:rsidRPr="002A2F8A" w:rsidRDefault="003879AF" w:rsidP="002A2F8A">
      <w:pPr>
        <w:jc w:val="both"/>
        <w:rPr>
          <w:rFonts w:ascii="Times New Roman" w:hAnsi="Times New Roman" w:cs="Times New Roman"/>
          <w:sz w:val="28"/>
          <w:szCs w:val="28"/>
        </w:rPr>
      </w:pPr>
    </w:p>
    <w:sectPr w:rsidR="003879AF" w:rsidRPr="002A2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35C"/>
    <w:rsid w:val="002A2F8A"/>
    <w:rsid w:val="003879AF"/>
    <w:rsid w:val="004C7D1E"/>
    <w:rsid w:val="00F12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89F0-99F0-4FE0-94AB-45B5B97C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A2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F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A2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2F8A"/>
    <w:rPr>
      <w:b/>
      <w:bCs/>
    </w:rPr>
  </w:style>
  <w:style w:type="character" w:styleId="a5">
    <w:name w:val="Emphasis"/>
    <w:basedOn w:val="a0"/>
    <w:uiPriority w:val="20"/>
    <w:qFormat/>
    <w:rsid w:val="002A2F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97024">
      <w:bodyDiv w:val="1"/>
      <w:marLeft w:val="0"/>
      <w:marRight w:val="0"/>
      <w:marTop w:val="0"/>
      <w:marBottom w:val="0"/>
      <w:divBdr>
        <w:top w:val="none" w:sz="0" w:space="0" w:color="auto"/>
        <w:left w:val="none" w:sz="0" w:space="0" w:color="auto"/>
        <w:bottom w:val="none" w:sz="0" w:space="0" w:color="auto"/>
        <w:right w:val="none" w:sz="0" w:space="0" w:color="auto"/>
      </w:divBdr>
      <w:divsChild>
        <w:div w:id="1468014479">
          <w:marLeft w:val="0"/>
          <w:marRight w:val="0"/>
          <w:marTop w:val="0"/>
          <w:marBottom w:val="300"/>
          <w:divBdr>
            <w:top w:val="none" w:sz="0" w:space="0" w:color="auto"/>
            <w:left w:val="none" w:sz="0" w:space="0" w:color="auto"/>
            <w:bottom w:val="none" w:sz="0" w:space="0" w:color="auto"/>
            <w:right w:val="none" w:sz="0" w:space="0" w:color="auto"/>
          </w:divBdr>
        </w:div>
        <w:div w:id="44645818">
          <w:marLeft w:val="0"/>
          <w:marRight w:val="0"/>
          <w:marTop w:val="0"/>
          <w:marBottom w:val="0"/>
          <w:divBdr>
            <w:top w:val="none" w:sz="0" w:space="0" w:color="auto"/>
            <w:left w:val="none" w:sz="0" w:space="0" w:color="auto"/>
            <w:bottom w:val="none" w:sz="0" w:space="0" w:color="auto"/>
            <w:right w:val="none" w:sz="0" w:space="0" w:color="auto"/>
          </w:divBdr>
          <w:divsChild>
            <w:div w:id="823400887">
              <w:marLeft w:val="0"/>
              <w:marRight w:val="0"/>
              <w:marTop w:val="0"/>
              <w:marBottom w:val="150"/>
              <w:divBdr>
                <w:top w:val="none" w:sz="0" w:space="0" w:color="auto"/>
                <w:left w:val="none" w:sz="0" w:space="0" w:color="auto"/>
                <w:bottom w:val="none" w:sz="0" w:space="0" w:color="auto"/>
                <w:right w:val="none" w:sz="0" w:space="0" w:color="auto"/>
              </w:divBdr>
            </w:div>
            <w:div w:id="95836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2021-08-27T16:03:00Z</dcterms:created>
  <dcterms:modified xsi:type="dcterms:W3CDTF">2021-08-27T18:08:00Z</dcterms:modified>
</cp:coreProperties>
</file>