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</w:p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</w:p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  <w:r w:rsidRPr="00CE6E90">
        <w:rPr>
          <w:rFonts w:eastAsia="Times New Roman"/>
          <w:sz w:val="28"/>
          <w:szCs w:val="28"/>
        </w:rPr>
        <w:t>СОГЛАСОВАНО:</w:t>
      </w:r>
    </w:p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  <w:r w:rsidRPr="00CE6E90">
        <w:rPr>
          <w:rFonts w:eastAsia="Times New Roman"/>
          <w:spacing w:val="-1"/>
          <w:sz w:val="28"/>
          <w:szCs w:val="28"/>
        </w:rPr>
        <w:t>Председатель профкома</w:t>
      </w:r>
    </w:p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  <w:r w:rsidRPr="00CE6E90">
        <w:rPr>
          <w:rFonts w:eastAsia="Times New Roman"/>
          <w:sz w:val="28"/>
          <w:szCs w:val="28"/>
          <w:u w:val="single"/>
        </w:rPr>
        <w:t xml:space="preserve">                   </w:t>
      </w:r>
      <w:r w:rsidRPr="00CE6E90">
        <w:rPr>
          <w:rFonts w:eastAsia="Times New Roman"/>
          <w:sz w:val="28"/>
          <w:szCs w:val="28"/>
        </w:rPr>
        <w:t xml:space="preserve"> </w:t>
      </w:r>
      <w:proofErr w:type="spellStart"/>
      <w:r w:rsidRPr="00CE6E90">
        <w:rPr>
          <w:rFonts w:eastAsia="Times New Roman"/>
          <w:sz w:val="28"/>
          <w:szCs w:val="28"/>
        </w:rPr>
        <w:t>Чепайкина</w:t>
      </w:r>
      <w:proofErr w:type="spellEnd"/>
      <w:r w:rsidRPr="00CE6E90">
        <w:rPr>
          <w:rFonts w:eastAsia="Times New Roman"/>
          <w:sz w:val="28"/>
          <w:szCs w:val="28"/>
        </w:rPr>
        <w:t xml:space="preserve"> С.Б.</w:t>
      </w:r>
    </w:p>
    <w:p w:rsidR="00CE6E90" w:rsidRPr="00CE6E90" w:rsidRDefault="00CE6E90" w:rsidP="00CE6E90">
      <w:pPr>
        <w:shd w:val="clear" w:color="auto" w:fill="FFFFFF"/>
        <w:spacing w:before="293"/>
        <w:rPr>
          <w:rFonts w:eastAsia="Times New Roman"/>
          <w:sz w:val="24"/>
          <w:szCs w:val="24"/>
        </w:rPr>
      </w:pPr>
      <w:r w:rsidRPr="00CE6E90">
        <w:rPr>
          <w:rFonts w:eastAsia="Times New Roman"/>
          <w:sz w:val="24"/>
          <w:szCs w:val="24"/>
        </w:rPr>
        <w:t>Протокол № ___ от «__» ________ 20__г.</w:t>
      </w:r>
      <w:r w:rsidRPr="00CE6E90">
        <w:rPr>
          <w:rFonts w:eastAsia="Times New Roman"/>
          <w:sz w:val="24"/>
          <w:szCs w:val="24"/>
        </w:rPr>
        <w:tab/>
      </w:r>
      <w:r w:rsidRPr="00CE6E90">
        <w:rPr>
          <w:rFonts w:eastAsia="Times New Roman"/>
          <w:sz w:val="24"/>
          <w:szCs w:val="24"/>
        </w:rPr>
        <w:tab/>
      </w:r>
    </w:p>
    <w:p w:rsidR="00CE6E90" w:rsidRPr="00CE6E90" w:rsidRDefault="00CE6E90" w:rsidP="00CE6E90">
      <w:pPr>
        <w:shd w:val="clear" w:color="auto" w:fill="FFFFFF"/>
        <w:spacing w:before="293"/>
        <w:rPr>
          <w:rFonts w:eastAsia="Times New Roman"/>
        </w:rPr>
      </w:pPr>
    </w:p>
    <w:p w:rsidR="00CE6E90" w:rsidRPr="00CE6E90" w:rsidRDefault="00CE6E90" w:rsidP="00CE6E90">
      <w:pPr>
        <w:shd w:val="clear" w:color="auto" w:fill="FFFFFF"/>
        <w:spacing w:before="293"/>
        <w:rPr>
          <w:rFonts w:eastAsia="Times New Roman"/>
        </w:rPr>
      </w:pPr>
    </w:p>
    <w:p w:rsidR="00CE6E90" w:rsidRPr="00CE6E90" w:rsidRDefault="00CE6E90" w:rsidP="00CE6E90">
      <w:pPr>
        <w:shd w:val="clear" w:color="auto" w:fill="FFFFFF"/>
        <w:spacing w:before="293"/>
        <w:rPr>
          <w:rFonts w:eastAsia="Times New Roman"/>
        </w:rPr>
      </w:pPr>
    </w:p>
    <w:p w:rsidR="00CE6E90" w:rsidRPr="00CE6E90" w:rsidRDefault="00CE6E90" w:rsidP="00CE6E90">
      <w:pPr>
        <w:shd w:val="clear" w:color="auto" w:fill="FFFFFF"/>
        <w:spacing w:before="293"/>
        <w:rPr>
          <w:rFonts w:eastAsia="Times New Roman"/>
        </w:rPr>
      </w:pPr>
    </w:p>
    <w:p w:rsidR="00CE6E90" w:rsidRPr="00CE6E90" w:rsidRDefault="00CE6E90" w:rsidP="00CE6E90">
      <w:pPr>
        <w:shd w:val="clear" w:color="auto" w:fill="FFFFFF"/>
        <w:spacing w:before="293"/>
        <w:rPr>
          <w:rFonts w:eastAsia="Times New Roman"/>
        </w:rPr>
      </w:pPr>
    </w:p>
    <w:p w:rsidR="00CE6E90" w:rsidRPr="00CE6E90" w:rsidRDefault="00CE6E90" w:rsidP="00CE6E90">
      <w:pPr>
        <w:shd w:val="clear" w:color="auto" w:fill="FFFFFF"/>
        <w:spacing w:before="293"/>
        <w:rPr>
          <w:rFonts w:eastAsia="Times New Roman"/>
        </w:rPr>
      </w:pPr>
    </w:p>
    <w:p w:rsidR="00CE6E90" w:rsidRPr="00CE6E90" w:rsidRDefault="00CE6E90" w:rsidP="00CE6E90">
      <w:pPr>
        <w:spacing w:line="276" w:lineRule="auto"/>
        <w:rPr>
          <w:rFonts w:eastAsia="Times New Roman"/>
        </w:rPr>
      </w:pPr>
      <w:r w:rsidRPr="00CE6E90">
        <w:rPr>
          <w:rFonts w:eastAsia="Times New Roman"/>
        </w:rPr>
        <w:br w:type="column"/>
      </w:r>
    </w:p>
    <w:p w:rsidR="00CE6E90" w:rsidRPr="00CE6E90" w:rsidRDefault="00CE6E90" w:rsidP="00CE6E90">
      <w:pPr>
        <w:spacing w:line="276" w:lineRule="auto"/>
        <w:rPr>
          <w:rFonts w:eastAsia="Times New Roman"/>
          <w:sz w:val="24"/>
        </w:rPr>
      </w:pPr>
    </w:p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  <w:r w:rsidRPr="00CE6E90">
        <w:rPr>
          <w:rFonts w:eastAsia="Times New Roman"/>
          <w:sz w:val="28"/>
          <w:szCs w:val="28"/>
        </w:rPr>
        <w:t>УТВЕРЖДАЮ:</w:t>
      </w:r>
    </w:p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  <w:r w:rsidRPr="00CE6E90">
        <w:rPr>
          <w:rFonts w:eastAsia="Times New Roman"/>
          <w:sz w:val="28"/>
          <w:szCs w:val="28"/>
        </w:rPr>
        <w:t>Директор МКОУ ООШ№ 27</w:t>
      </w:r>
    </w:p>
    <w:p w:rsidR="00CE6E90" w:rsidRPr="00CE6E90" w:rsidRDefault="00CE6E90" w:rsidP="00CE6E90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       </w:t>
      </w:r>
      <w:bookmarkStart w:id="0" w:name="_GoBack"/>
      <w:bookmarkEnd w:id="0"/>
      <w:r w:rsidRPr="00CE6E90">
        <w:rPr>
          <w:rFonts w:eastAsia="Times New Roman"/>
          <w:sz w:val="28"/>
          <w:szCs w:val="28"/>
          <w:u w:val="single"/>
        </w:rPr>
        <w:t xml:space="preserve">            </w:t>
      </w:r>
      <w:r w:rsidRPr="00CE6E90">
        <w:rPr>
          <w:rFonts w:eastAsia="Times New Roman"/>
          <w:sz w:val="28"/>
          <w:szCs w:val="28"/>
        </w:rPr>
        <w:t xml:space="preserve"> </w:t>
      </w:r>
      <w:proofErr w:type="spellStart"/>
      <w:r w:rsidRPr="00CE6E90">
        <w:rPr>
          <w:rFonts w:eastAsia="Times New Roman"/>
          <w:sz w:val="28"/>
          <w:szCs w:val="28"/>
        </w:rPr>
        <w:t>Димитриева</w:t>
      </w:r>
      <w:proofErr w:type="spellEnd"/>
      <w:r w:rsidRPr="00CE6E90">
        <w:rPr>
          <w:rFonts w:eastAsia="Times New Roman"/>
          <w:sz w:val="28"/>
          <w:szCs w:val="28"/>
        </w:rPr>
        <w:t xml:space="preserve"> И.М.</w:t>
      </w:r>
    </w:p>
    <w:p w:rsidR="00CE6E90" w:rsidRPr="00CE6E90" w:rsidRDefault="00CE6E90" w:rsidP="00CE6E90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</w:p>
    <w:p w:rsidR="00CE6E90" w:rsidRPr="00CE6E90" w:rsidRDefault="00CE6E90" w:rsidP="00CE6E90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  <w:r w:rsidRPr="00CE6E90">
        <w:rPr>
          <w:rFonts w:eastAsia="Times New Roman"/>
          <w:sz w:val="24"/>
          <w:szCs w:val="24"/>
        </w:rPr>
        <w:t xml:space="preserve">Приказ № </w:t>
      </w:r>
      <w:r w:rsidRPr="00CE6E90">
        <w:rPr>
          <w:rFonts w:eastAsia="Times New Roman"/>
          <w:sz w:val="24"/>
          <w:szCs w:val="24"/>
          <w:u w:val="single"/>
        </w:rPr>
        <w:t>____</w:t>
      </w:r>
      <w:r w:rsidRPr="00CE6E90">
        <w:rPr>
          <w:rFonts w:eastAsia="Times New Roman"/>
          <w:sz w:val="24"/>
          <w:szCs w:val="24"/>
        </w:rPr>
        <w:t>_ от «</w:t>
      </w:r>
      <w:r w:rsidRPr="00CE6E90">
        <w:rPr>
          <w:rFonts w:eastAsia="Times New Roman"/>
          <w:sz w:val="24"/>
          <w:szCs w:val="24"/>
          <w:u w:val="single"/>
        </w:rPr>
        <w:t>___</w:t>
      </w:r>
      <w:r w:rsidRPr="00CE6E90">
        <w:rPr>
          <w:rFonts w:eastAsia="Times New Roman"/>
          <w:sz w:val="24"/>
          <w:szCs w:val="24"/>
        </w:rPr>
        <w:t xml:space="preserve">» </w:t>
      </w:r>
      <w:r w:rsidRPr="00CE6E90">
        <w:rPr>
          <w:rFonts w:eastAsia="Times New Roman"/>
          <w:sz w:val="24"/>
          <w:szCs w:val="24"/>
          <w:u w:val="single"/>
        </w:rPr>
        <w:t xml:space="preserve"> _______</w:t>
      </w:r>
      <w:r w:rsidRPr="00CE6E90">
        <w:rPr>
          <w:rFonts w:eastAsia="Times New Roman"/>
          <w:sz w:val="24"/>
          <w:szCs w:val="24"/>
        </w:rPr>
        <w:t>_20__г.</w:t>
      </w:r>
    </w:p>
    <w:p w:rsidR="00CE6E90" w:rsidRPr="00CE6E90" w:rsidRDefault="00CE6E90" w:rsidP="00CE6E90">
      <w:pPr>
        <w:widowControl/>
        <w:autoSpaceDE/>
        <w:autoSpaceDN/>
        <w:adjustRightInd/>
        <w:rPr>
          <w:rFonts w:eastAsia="Times New Roman"/>
          <w:sz w:val="24"/>
          <w:szCs w:val="24"/>
        </w:rPr>
        <w:sectPr w:rsidR="00CE6E90" w:rsidRPr="00CE6E90" w:rsidSect="00E71D2E">
          <w:headerReference w:type="default" r:id="rId6"/>
          <w:type w:val="continuous"/>
          <w:pgSz w:w="11909" w:h="16834"/>
          <w:pgMar w:top="568" w:right="511" w:bottom="360" w:left="1276" w:header="720" w:footer="720" w:gutter="0"/>
          <w:cols w:num="2" w:space="1218"/>
        </w:sectPr>
      </w:pPr>
    </w:p>
    <w:p w:rsidR="00CE6E90" w:rsidRPr="00CE6E90" w:rsidRDefault="00CE6E90" w:rsidP="00CE6E90">
      <w:pPr>
        <w:shd w:val="clear" w:color="auto" w:fill="FFFFFF"/>
        <w:jc w:val="center"/>
        <w:rPr>
          <w:rFonts w:eastAsia="Times New Roman"/>
          <w:b/>
          <w:sz w:val="44"/>
          <w:szCs w:val="44"/>
        </w:rPr>
      </w:pPr>
      <w:r w:rsidRPr="00CE6E90">
        <w:rPr>
          <w:rFonts w:eastAsia="Times New Roman"/>
          <w:b/>
          <w:sz w:val="44"/>
          <w:szCs w:val="44"/>
        </w:rPr>
        <w:lastRenderedPageBreak/>
        <w:t>Должностная инструкция по охране труда</w:t>
      </w:r>
      <w:r>
        <w:rPr>
          <w:rFonts w:eastAsia="Times New Roman"/>
          <w:b/>
          <w:sz w:val="44"/>
          <w:szCs w:val="44"/>
        </w:rPr>
        <w:t xml:space="preserve"> при работе с компьютером,</w:t>
      </w:r>
    </w:p>
    <w:p w:rsidR="00CE6E90" w:rsidRDefault="00CE6E90" w:rsidP="00CE6E90">
      <w:pPr>
        <w:shd w:val="clear" w:color="auto" w:fill="FFFFFF"/>
        <w:jc w:val="center"/>
        <w:rPr>
          <w:b/>
        </w:rPr>
      </w:pPr>
      <w:r w:rsidRPr="00CE6E90">
        <w:rPr>
          <w:rFonts w:eastAsia="Times New Roman"/>
          <w:b/>
          <w:sz w:val="44"/>
          <w:szCs w:val="44"/>
        </w:rPr>
        <w:t>принтерами, ксероксами                                                             и другими электрическими приборами.</w:t>
      </w: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 xml:space="preserve"> ИОТ-024</w:t>
      </w:r>
      <w:r w:rsidRPr="00CE6E90">
        <w:rPr>
          <w:rFonts w:eastAsia="Times New Roman"/>
          <w:b/>
          <w:sz w:val="44"/>
          <w:szCs w:val="44"/>
        </w:rPr>
        <w:t>-2016</w:t>
      </w: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CE6E90" w:rsidRPr="00CE6E90" w:rsidRDefault="00CE6E90" w:rsidP="00CE6E90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  <w:r w:rsidRPr="00CE6E90">
        <w:rPr>
          <w:rFonts w:eastAsia="Times New Roman"/>
          <w:sz w:val="28"/>
          <w:szCs w:val="28"/>
        </w:rPr>
        <w:t xml:space="preserve">С. </w:t>
      </w:r>
      <w:proofErr w:type="spellStart"/>
      <w:r w:rsidRPr="00CE6E90">
        <w:rPr>
          <w:rFonts w:eastAsia="Times New Roman"/>
          <w:sz w:val="28"/>
          <w:szCs w:val="28"/>
        </w:rPr>
        <w:t>Арамашка</w:t>
      </w:r>
      <w:proofErr w:type="spellEnd"/>
    </w:p>
    <w:p w:rsidR="00831178" w:rsidRDefault="00831178" w:rsidP="00831178">
      <w:pPr>
        <w:shd w:val="clear" w:color="auto" w:fill="FFFFFF"/>
        <w:spacing w:line="278" w:lineRule="exact"/>
        <w:jc w:val="both"/>
        <w:rPr>
          <w:b/>
        </w:rPr>
      </w:pPr>
    </w:p>
    <w:p w:rsidR="00EC42C2" w:rsidRPr="00831178" w:rsidRDefault="00EC42C2" w:rsidP="00831178">
      <w:pPr>
        <w:shd w:val="clear" w:color="auto" w:fill="FFFFFF"/>
        <w:spacing w:line="278" w:lineRule="exact"/>
        <w:jc w:val="both"/>
        <w:rPr>
          <w:b/>
        </w:rPr>
      </w:pPr>
      <w:r w:rsidRPr="00831178">
        <w:rPr>
          <w:rFonts w:eastAsia="Times New Roman"/>
          <w:b/>
          <w:sz w:val="24"/>
          <w:szCs w:val="24"/>
        </w:rPr>
        <w:t>1 .Общие требования безопасности</w:t>
      </w:r>
    </w:p>
    <w:p w:rsidR="00831178" w:rsidRDefault="00EC42C2" w:rsidP="00831178">
      <w:pPr>
        <w:shd w:val="clear" w:color="auto" w:fill="FFFFFF"/>
        <w:spacing w:line="274" w:lineRule="exact"/>
        <w:ind w:left="14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1.1.</w:t>
      </w:r>
      <w:r>
        <w:rPr>
          <w:rFonts w:eastAsia="Times New Roman"/>
          <w:sz w:val="24"/>
          <w:szCs w:val="24"/>
        </w:rPr>
        <w:t xml:space="preserve">К работе с компьютерами, принтерами, ксероксами и другими электрическими приборами допускаются лица, обученные данной специальности, прошедшие вводный </w:t>
      </w:r>
      <w:proofErr w:type="gramStart"/>
      <w:r>
        <w:rPr>
          <w:rFonts w:eastAsia="Times New Roman"/>
          <w:sz w:val="24"/>
          <w:szCs w:val="24"/>
        </w:rPr>
        <w:t>инструктаж</w:t>
      </w:r>
      <w:proofErr w:type="gramEnd"/>
      <w:r>
        <w:rPr>
          <w:rFonts w:eastAsia="Times New Roman"/>
          <w:sz w:val="24"/>
          <w:szCs w:val="24"/>
        </w:rPr>
        <w:t xml:space="preserve"> но охране труда, инструктаж по охране  груда, инструктаж по технике безопасности непосредственно на рабочем месте и инструктаж в объёме 1-й группы по электробезопасности. </w:t>
      </w:r>
    </w:p>
    <w:p w:rsidR="00EC42C2" w:rsidRDefault="00EC42C2" w:rsidP="00831178">
      <w:pPr>
        <w:shd w:val="clear" w:color="auto" w:fill="FFFFFF"/>
        <w:spacing w:line="274" w:lineRule="exact"/>
        <w:ind w:left="14"/>
        <w:jc w:val="both"/>
      </w:pPr>
      <w:r>
        <w:rPr>
          <w:rFonts w:eastAsia="Times New Roman"/>
          <w:sz w:val="24"/>
          <w:szCs w:val="24"/>
        </w:rPr>
        <w:t>1.2.При работе с дисплеями не допускается расположение рабочих мест  в помещениях без естественного освещения.</w:t>
      </w:r>
    </w:p>
    <w:p w:rsidR="00EC42C2" w:rsidRDefault="00EC42C2" w:rsidP="00831178">
      <w:pPr>
        <w:shd w:val="clear" w:color="auto" w:fill="FFFFFF"/>
        <w:spacing w:line="274" w:lineRule="exact"/>
        <w:ind w:left="19" w:right="384"/>
        <w:jc w:val="both"/>
      </w:pPr>
      <w:r>
        <w:rPr>
          <w:sz w:val="24"/>
          <w:szCs w:val="24"/>
        </w:rPr>
        <w:t>1.3.</w:t>
      </w:r>
      <w:r>
        <w:rPr>
          <w:rFonts w:eastAsia="Times New Roman"/>
          <w:sz w:val="24"/>
          <w:szCs w:val="24"/>
        </w:rPr>
        <w:t>Рабочие места с дисплеями от стены с оконными проемами должны находиться на расстоянии</w:t>
      </w:r>
      <w:r w:rsidR="00831178">
        <w:rPr>
          <w:rFonts w:eastAsia="Times New Roman"/>
          <w:sz w:val="24"/>
          <w:szCs w:val="24"/>
        </w:rPr>
        <w:t xml:space="preserve"> не менее 1,5 м, от других стен </w:t>
      </w:r>
      <w:r>
        <w:rPr>
          <w:rFonts w:eastAsia="Times New Roman"/>
          <w:sz w:val="24"/>
          <w:szCs w:val="24"/>
        </w:rPr>
        <w:t xml:space="preserve">не менее 1 м. Расстояние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задней</w:t>
      </w:r>
      <w:proofErr w:type="gramEnd"/>
      <w:r>
        <w:rPr>
          <w:rFonts w:eastAsia="Times New Roman"/>
          <w:sz w:val="24"/>
          <w:szCs w:val="24"/>
        </w:rPr>
        <w:t xml:space="preserve"> и боковых стен дисплея до другого работника должно быть не менее 1,5 м.</w:t>
      </w:r>
    </w:p>
    <w:p w:rsidR="00EC42C2" w:rsidRDefault="00EC42C2" w:rsidP="00831178">
      <w:pPr>
        <w:shd w:val="clear" w:color="auto" w:fill="FFFFFF"/>
        <w:spacing w:line="274" w:lineRule="exact"/>
        <w:ind w:left="24"/>
        <w:jc w:val="both"/>
      </w:pPr>
      <w:r>
        <w:rPr>
          <w:sz w:val="24"/>
          <w:szCs w:val="24"/>
        </w:rPr>
        <w:t>1.4.</w:t>
      </w:r>
      <w:r>
        <w:rPr>
          <w:rFonts w:eastAsia="Times New Roman"/>
          <w:sz w:val="24"/>
          <w:szCs w:val="24"/>
        </w:rPr>
        <w:t>Размеры рабочей поверхности столешницы должны быть не менее 1600x900 мм. Под столешницей рабочего стола должно быть свободное пространство для ног с размерами по высоте не менее 600 мм, по ширине-500 мм, по глубине-650 мм. Рабочее место должно быть оборудовано подставкой для ног  шириной 350 мм и длиной 400 мм.</w:t>
      </w:r>
    </w:p>
    <w:p w:rsidR="00831178" w:rsidRDefault="00EC42C2" w:rsidP="00831178">
      <w:pPr>
        <w:shd w:val="clear" w:color="auto" w:fill="FFFFFF"/>
        <w:spacing w:before="5" w:line="274" w:lineRule="exact"/>
        <w:ind w:left="2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1.5.</w:t>
      </w:r>
      <w:r w:rsidR="00831178">
        <w:rPr>
          <w:rFonts w:eastAsia="Times New Roman"/>
          <w:sz w:val="24"/>
          <w:szCs w:val="24"/>
        </w:rPr>
        <w:t>Дл</w:t>
      </w:r>
      <w:r>
        <w:rPr>
          <w:rFonts w:eastAsia="Times New Roman"/>
          <w:sz w:val="24"/>
          <w:szCs w:val="24"/>
        </w:rPr>
        <w:t>я защиты от прямых солнечных лучей должны предусматриваться солнцезащитные ус</w:t>
      </w:r>
      <w:r w:rsidR="00831178"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ройства</w:t>
      </w:r>
      <w:r w:rsidR="008311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(плёнка с металлизированным покрытием, регулируемые жалюзи с вертикальными ламелями и др.) </w:t>
      </w:r>
    </w:p>
    <w:p w:rsidR="00EC42C2" w:rsidRDefault="00831178" w:rsidP="00831178">
      <w:pPr>
        <w:shd w:val="clear" w:color="auto" w:fill="FFFFFF"/>
        <w:spacing w:before="5" w:line="274" w:lineRule="exact"/>
        <w:ind w:left="29"/>
        <w:jc w:val="both"/>
      </w:pPr>
      <w:r>
        <w:rPr>
          <w:rFonts w:eastAsia="Times New Roman"/>
          <w:sz w:val="24"/>
          <w:szCs w:val="24"/>
        </w:rPr>
        <w:t>1.6</w:t>
      </w:r>
      <w:r w:rsidR="00EC42C2">
        <w:rPr>
          <w:rFonts w:eastAsia="Times New Roman"/>
          <w:sz w:val="24"/>
          <w:szCs w:val="24"/>
        </w:rPr>
        <w:t>.Для исключения бликов отражения на экранах от светильников общего освещения необходимо применять специальные фильтры для экранов, защитные козырьки или располагать источники света параллель</w:t>
      </w:r>
      <w:r>
        <w:rPr>
          <w:rFonts w:eastAsia="Times New Roman"/>
          <w:sz w:val="24"/>
          <w:szCs w:val="24"/>
        </w:rPr>
        <w:t>но направлению взгляда на экран</w:t>
      </w:r>
      <w:r w:rsidR="00EC42C2">
        <w:rPr>
          <w:rFonts w:eastAsia="Times New Roman"/>
          <w:sz w:val="24"/>
          <w:szCs w:val="24"/>
        </w:rPr>
        <w:t>.</w:t>
      </w:r>
    </w:p>
    <w:p w:rsidR="00EC42C2" w:rsidRDefault="00EC42C2" w:rsidP="00831178">
      <w:pPr>
        <w:shd w:val="clear" w:color="auto" w:fill="FFFFFF"/>
        <w:spacing w:before="5" w:line="274" w:lineRule="exact"/>
        <w:ind w:left="34" w:firstLine="130"/>
        <w:jc w:val="both"/>
      </w:pPr>
      <w:r>
        <w:rPr>
          <w:rFonts w:eastAsia="Times New Roman"/>
          <w:sz w:val="24"/>
          <w:szCs w:val="24"/>
        </w:rPr>
        <w:t>Пол помещения должен быть покрыт материалами, не выделяющими   вредных веществ, поглощающими шум, не накапливающими статистического электричества.</w:t>
      </w:r>
    </w:p>
    <w:p w:rsidR="00EC42C2" w:rsidRDefault="00EC42C2" w:rsidP="00831178">
      <w:pPr>
        <w:shd w:val="clear" w:color="auto" w:fill="FFFFFF"/>
        <w:spacing w:before="10" w:line="274" w:lineRule="exact"/>
        <w:ind w:left="38" w:right="384" w:firstLine="230"/>
        <w:jc w:val="both"/>
      </w:pPr>
      <w:r>
        <w:rPr>
          <w:rFonts w:eastAsia="Times New Roman"/>
          <w:sz w:val="24"/>
          <w:szCs w:val="24"/>
        </w:rPr>
        <w:t>Допускаемые уровни напряженности электростатических полей на рабочих местах не должны превышать 20кв\м</w:t>
      </w:r>
      <w:r w:rsidR="008311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(ГОСТ 120,145-84).</w:t>
      </w:r>
    </w:p>
    <w:p w:rsidR="00EC42C2" w:rsidRDefault="00EC42C2" w:rsidP="00831178">
      <w:pPr>
        <w:shd w:val="clear" w:color="auto" w:fill="FFFFFF"/>
        <w:spacing w:line="274" w:lineRule="exact"/>
        <w:ind w:left="29" w:firstLine="120"/>
        <w:jc w:val="both"/>
      </w:pPr>
      <w:r>
        <w:rPr>
          <w:rFonts w:eastAsia="Times New Roman"/>
          <w:sz w:val="24"/>
          <w:szCs w:val="24"/>
        </w:rPr>
        <w:t>Мощность экспозиционной дозы низкоэнергетического рентгеновского излучения на расстоянии 5 см от экрана, задней и боковых стенок дисплея не должна превышать</w:t>
      </w:r>
      <w:r w:rsidR="00831178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100 </w:t>
      </w:r>
      <w:proofErr w:type="spellStart"/>
      <w:r>
        <w:rPr>
          <w:rFonts w:eastAsia="Times New Roman"/>
          <w:sz w:val="24"/>
          <w:szCs w:val="24"/>
        </w:rPr>
        <w:t>мкр</w:t>
      </w:r>
      <w:proofErr w:type="spellEnd"/>
      <w:r>
        <w:rPr>
          <w:rFonts w:eastAsia="Times New Roman"/>
          <w:sz w:val="24"/>
          <w:szCs w:val="24"/>
        </w:rPr>
        <w:t xml:space="preserve">\ч (0,03 </w:t>
      </w:r>
      <w:proofErr w:type="spellStart"/>
      <w:r>
        <w:rPr>
          <w:rFonts w:eastAsia="Times New Roman"/>
          <w:sz w:val="24"/>
          <w:szCs w:val="24"/>
        </w:rPr>
        <w:t>мкр</w:t>
      </w:r>
      <w:proofErr w:type="spellEnd"/>
      <w:r>
        <w:rPr>
          <w:rFonts w:eastAsia="Times New Roman"/>
          <w:sz w:val="24"/>
          <w:szCs w:val="24"/>
        </w:rPr>
        <w:t>\с).</w:t>
      </w:r>
    </w:p>
    <w:p w:rsidR="00EC42C2" w:rsidRDefault="00EC42C2" w:rsidP="00831178">
      <w:pPr>
        <w:shd w:val="clear" w:color="auto" w:fill="FFFFFF"/>
        <w:spacing w:line="274" w:lineRule="exact"/>
        <w:ind w:left="43" w:firstLine="254"/>
        <w:jc w:val="both"/>
      </w:pPr>
      <w:r>
        <w:rPr>
          <w:rFonts w:eastAsia="Times New Roman"/>
          <w:sz w:val="24"/>
          <w:szCs w:val="24"/>
        </w:rPr>
        <w:t xml:space="preserve">Мощность ультрафиолетового излучения не должна превышать 10 </w:t>
      </w:r>
      <w:proofErr w:type="spellStart"/>
      <w:r>
        <w:rPr>
          <w:rFonts w:eastAsia="Times New Roman"/>
          <w:sz w:val="24"/>
          <w:szCs w:val="24"/>
        </w:rPr>
        <w:t>Вг</w:t>
      </w:r>
      <w:proofErr w:type="spellEnd"/>
      <w:r>
        <w:rPr>
          <w:rFonts w:eastAsia="Times New Roman"/>
          <w:sz w:val="24"/>
          <w:szCs w:val="24"/>
        </w:rPr>
        <w:t>\</w:t>
      </w:r>
      <w:proofErr w:type="spellStart"/>
      <w:r>
        <w:rPr>
          <w:rFonts w:eastAsia="Times New Roman"/>
          <w:sz w:val="24"/>
          <w:szCs w:val="24"/>
        </w:rPr>
        <w:t>мч</w:t>
      </w:r>
      <w:proofErr w:type="spellEnd"/>
      <w:r>
        <w:rPr>
          <w:rFonts w:eastAsia="Times New Roman"/>
          <w:sz w:val="24"/>
          <w:szCs w:val="24"/>
        </w:rPr>
        <w:t xml:space="preserve"> на расстоянии 5 и 30 см от экрана дисплея (ГОСТ 2754-88).</w:t>
      </w:r>
    </w:p>
    <w:p w:rsidR="00EC42C2" w:rsidRDefault="00EC42C2" w:rsidP="00831178">
      <w:pPr>
        <w:shd w:val="clear" w:color="auto" w:fill="FFFFFF"/>
        <w:spacing w:line="274" w:lineRule="exact"/>
        <w:ind w:left="48" w:right="134"/>
        <w:jc w:val="both"/>
      </w:pPr>
      <w:r>
        <w:rPr>
          <w:sz w:val="24"/>
          <w:szCs w:val="24"/>
        </w:rPr>
        <w:t>1.7.</w:t>
      </w:r>
      <w:r>
        <w:rPr>
          <w:rFonts w:eastAsia="Times New Roman"/>
          <w:sz w:val="24"/>
          <w:szCs w:val="24"/>
        </w:rPr>
        <w:t xml:space="preserve">Клавиатура дисплея не должна быть жестко связана с монитором. Площадь помещения из расчета на одного человека следует предусматривать не менее 6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>.</w:t>
      </w:r>
    </w:p>
    <w:p w:rsidR="00EC42C2" w:rsidRDefault="00EC42C2" w:rsidP="00831178">
      <w:pPr>
        <w:shd w:val="clear" w:color="auto" w:fill="FFFFFF"/>
        <w:spacing w:before="10" w:line="274" w:lineRule="exact"/>
        <w:ind w:left="48"/>
        <w:jc w:val="both"/>
      </w:pPr>
      <w:r>
        <w:rPr>
          <w:sz w:val="24"/>
          <w:szCs w:val="24"/>
        </w:rPr>
        <w:t>1 8.</w:t>
      </w:r>
      <w:r>
        <w:rPr>
          <w:rFonts w:eastAsia="Times New Roman"/>
          <w:sz w:val="24"/>
          <w:szCs w:val="24"/>
        </w:rPr>
        <w:t>На рабочих местах необходимо обеспечивать микроклиматические параметры, уровни освещенности шума и состояния воздушной среды согласно санитарным нормам.</w:t>
      </w:r>
    </w:p>
    <w:p w:rsidR="00EC42C2" w:rsidRDefault="00EC42C2" w:rsidP="00831178">
      <w:pPr>
        <w:shd w:val="clear" w:color="auto" w:fill="FFFFFF"/>
        <w:spacing w:before="5" w:line="274" w:lineRule="exact"/>
        <w:ind w:left="53"/>
        <w:jc w:val="both"/>
      </w:pPr>
      <w:r>
        <w:rPr>
          <w:sz w:val="24"/>
          <w:szCs w:val="24"/>
        </w:rPr>
        <w:t>1.9.</w:t>
      </w:r>
      <w:r>
        <w:rPr>
          <w:rFonts w:eastAsia="Times New Roman"/>
          <w:sz w:val="24"/>
          <w:szCs w:val="24"/>
        </w:rPr>
        <w:t>освещение должно быть смешанным (е</w:t>
      </w:r>
      <w:r w:rsidR="00831178">
        <w:rPr>
          <w:rFonts w:eastAsia="Times New Roman"/>
          <w:sz w:val="24"/>
          <w:szCs w:val="24"/>
        </w:rPr>
        <w:t>стественным и искусственным). 1.10</w:t>
      </w:r>
      <w:r>
        <w:rPr>
          <w:rFonts w:eastAsia="Times New Roman"/>
          <w:sz w:val="24"/>
          <w:szCs w:val="24"/>
        </w:rPr>
        <w:t xml:space="preserve">.Осветительные установки должны обеспечивать равномерную освещенность с помощью преимущественно </w:t>
      </w:r>
      <w:proofErr w:type="gramStart"/>
      <w:r>
        <w:rPr>
          <w:rFonts w:eastAsia="Times New Roman"/>
          <w:sz w:val="24"/>
          <w:szCs w:val="24"/>
        </w:rPr>
        <w:t>отраженного</w:t>
      </w:r>
      <w:proofErr w:type="gramEnd"/>
      <w:r>
        <w:rPr>
          <w:rFonts w:eastAsia="Times New Roman"/>
          <w:sz w:val="24"/>
          <w:szCs w:val="24"/>
        </w:rPr>
        <w:t xml:space="preserve"> или рассеянного</w:t>
      </w:r>
      <w:r w:rsidR="00831178">
        <w:rPr>
          <w:rFonts w:eastAsia="Times New Roman"/>
          <w:sz w:val="24"/>
          <w:szCs w:val="24"/>
        </w:rPr>
        <w:t xml:space="preserve"> </w:t>
      </w:r>
      <w:proofErr w:type="spellStart"/>
      <w:r w:rsidR="00831178">
        <w:rPr>
          <w:rFonts w:eastAsia="Times New Roman"/>
          <w:sz w:val="24"/>
          <w:szCs w:val="24"/>
        </w:rPr>
        <w:t>светораспреде</w:t>
      </w:r>
      <w:r>
        <w:rPr>
          <w:rFonts w:eastAsia="Times New Roman"/>
          <w:sz w:val="24"/>
          <w:szCs w:val="24"/>
        </w:rPr>
        <w:t>ле</w:t>
      </w:r>
      <w:r w:rsidR="00831178">
        <w:rPr>
          <w:rFonts w:eastAsia="Times New Roman"/>
          <w:sz w:val="24"/>
          <w:szCs w:val="24"/>
        </w:rPr>
        <w:t>ния</w:t>
      </w:r>
      <w:proofErr w:type="spellEnd"/>
      <w:r>
        <w:rPr>
          <w:rFonts w:eastAsia="Times New Roman"/>
          <w:sz w:val="24"/>
          <w:szCs w:val="24"/>
        </w:rPr>
        <w:t>.</w:t>
      </w:r>
    </w:p>
    <w:p w:rsidR="00EC42C2" w:rsidRDefault="00EC42C2" w:rsidP="00831178">
      <w:pPr>
        <w:shd w:val="clear" w:color="auto" w:fill="FFFFFF"/>
        <w:spacing w:line="274" w:lineRule="exact"/>
        <w:ind w:left="38"/>
        <w:jc w:val="both"/>
      </w:pPr>
      <w:r>
        <w:rPr>
          <w:rFonts w:eastAsia="Times New Roman"/>
          <w:sz w:val="24"/>
          <w:szCs w:val="24"/>
        </w:rPr>
        <w:t>Они не должны создавать с</w:t>
      </w:r>
      <w:r w:rsidR="00831178">
        <w:rPr>
          <w:rFonts w:eastAsia="Times New Roman"/>
          <w:sz w:val="24"/>
          <w:szCs w:val="24"/>
        </w:rPr>
        <w:t xml:space="preserve">лепящих бликов на клавиатуре </w:t>
      </w:r>
      <w:r>
        <w:rPr>
          <w:rFonts w:eastAsia="Times New Roman"/>
          <w:sz w:val="24"/>
          <w:szCs w:val="24"/>
        </w:rPr>
        <w:t>и других частях</w:t>
      </w:r>
      <w:r w:rsidR="00831178">
        <w:t xml:space="preserve"> </w:t>
      </w:r>
      <w:r>
        <w:rPr>
          <w:rFonts w:eastAsia="Times New Roman"/>
          <w:sz w:val="24"/>
          <w:szCs w:val="24"/>
        </w:rPr>
        <w:t>пульта, а также на экране дисплея в направлении глаз оператора.</w:t>
      </w:r>
    </w:p>
    <w:p w:rsidR="00831178" w:rsidRDefault="00831178" w:rsidP="00831178">
      <w:pPr>
        <w:shd w:val="clear" w:color="auto" w:fill="FFFFFF"/>
        <w:spacing w:line="274" w:lineRule="exact"/>
        <w:ind w:left="53"/>
        <w:jc w:val="both"/>
        <w:rPr>
          <w:sz w:val="24"/>
          <w:szCs w:val="24"/>
        </w:rPr>
      </w:pPr>
    </w:p>
    <w:p w:rsidR="00831178" w:rsidRDefault="00831178" w:rsidP="00831178">
      <w:pPr>
        <w:shd w:val="clear" w:color="auto" w:fill="FFFFFF"/>
        <w:spacing w:line="274" w:lineRule="exact"/>
        <w:ind w:left="53"/>
        <w:jc w:val="both"/>
        <w:rPr>
          <w:sz w:val="24"/>
          <w:szCs w:val="24"/>
        </w:rPr>
      </w:pPr>
    </w:p>
    <w:p w:rsidR="00831178" w:rsidRDefault="00831178" w:rsidP="00831178">
      <w:pPr>
        <w:shd w:val="clear" w:color="auto" w:fill="FFFFFF"/>
        <w:spacing w:line="274" w:lineRule="exact"/>
        <w:ind w:left="53"/>
        <w:jc w:val="both"/>
        <w:rPr>
          <w:sz w:val="24"/>
          <w:szCs w:val="24"/>
        </w:rPr>
      </w:pPr>
    </w:p>
    <w:p w:rsidR="00EC42C2" w:rsidRDefault="00EC42C2" w:rsidP="00831178">
      <w:pPr>
        <w:shd w:val="clear" w:color="auto" w:fill="FFFFFF"/>
        <w:spacing w:line="274" w:lineRule="exact"/>
        <w:ind w:left="53"/>
        <w:jc w:val="both"/>
      </w:pPr>
      <w:r>
        <w:rPr>
          <w:sz w:val="24"/>
          <w:szCs w:val="24"/>
        </w:rPr>
        <w:t>1.11.</w:t>
      </w:r>
      <w:r>
        <w:rPr>
          <w:rFonts w:eastAsia="Times New Roman"/>
          <w:sz w:val="24"/>
          <w:szCs w:val="24"/>
        </w:rPr>
        <w:t>Для исключения отражения на экране бликов от светильников необходимо</w:t>
      </w:r>
    </w:p>
    <w:p w:rsidR="00EC42C2" w:rsidRDefault="00EC42C2" w:rsidP="00831178">
      <w:pPr>
        <w:shd w:val="clear" w:color="auto" w:fill="FFFFFF"/>
        <w:spacing w:line="274" w:lineRule="exact"/>
        <w:ind w:left="43"/>
        <w:jc w:val="both"/>
      </w:pPr>
      <w:r>
        <w:rPr>
          <w:rFonts w:eastAsia="Times New Roman"/>
          <w:sz w:val="24"/>
          <w:szCs w:val="24"/>
        </w:rPr>
        <w:t xml:space="preserve">применять специальные фильтры для экранов, </w:t>
      </w:r>
      <w:proofErr w:type="spellStart"/>
      <w:r>
        <w:rPr>
          <w:rFonts w:eastAsia="Times New Roman"/>
          <w:sz w:val="24"/>
          <w:szCs w:val="24"/>
        </w:rPr>
        <w:t>антибликерные</w:t>
      </w:r>
      <w:proofErr w:type="spellEnd"/>
      <w:r>
        <w:rPr>
          <w:rFonts w:eastAsia="Times New Roman"/>
          <w:sz w:val="24"/>
          <w:szCs w:val="24"/>
        </w:rPr>
        <w:t xml:space="preserve"> сетки, козырьки</w:t>
      </w:r>
      <w:r w:rsidR="00831178">
        <w:t xml:space="preserve"> </w:t>
      </w:r>
      <w:r>
        <w:rPr>
          <w:rFonts w:eastAsia="Times New Roman"/>
          <w:sz w:val="24"/>
          <w:szCs w:val="24"/>
        </w:rPr>
        <w:t>или располагать источники света параллельно направлению взгляда на экран</w:t>
      </w:r>
      <w:r w:rsidR="00831178">
        <w:t xml:space="preserve"> </w:t>
      </w:r>
      <w:r>
        <w:rPr>
          <w:rFonts w:eastAsia="Times New Roman"/>
          <w:sz w:val="24"/>
          <w:szCs w:val="24"/>
        </w:rPr>
        <w:t>ВДТ с обеих сторон.</w:t>
      </w:r>
    </w:p>
    <w:p w:rsidR="00EC42C2" w:rsidRDefault="00EC42C2" w:rsidP="00831178">
      <w:pPr>
        <w:shd w:val="clear" w:color="auto" w:fill="FFFFFF"/>
        <w:spacing w:before="5" w:line="288" w:lineRule="exact"/>
        <w:ind w:left="43"/>
      </w:pPr>
      <w:r>
        <w:rPr>
          <w:sz w:val="24"/>
          <w:szCs w:val="24"/>
        </w:rPr>
        <w:t>1.12.</w:t>
      </w:r>
      <w:r>
        <w:rPr>
          <w:rFonts w:eastAsia="Times New Roman"/>
          <w:sz w:val="24"/>
          <w:szCs w:val="24"/>
        </w:rPr>
        <w:t xml:space="preserve">Для предотвращения образования и защиты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статистического</w:t>
      </w:r>
    </w:p>
    <w:p w:rsidR="00EC42C2" w:rsidRDefault="00EC42C2" w:rsidP="00831178">
      <w:pPr>
        <w:shd w:val="clear" w:color="auto" w:fill="FFFFFF"/>
        <w:spacing w:line="288" w:lineRule="exact"/>
        <w:ind w:left="29"/>
      </w:pPr>
      <w:r>
        <w:rPr>
          <w:rFonts w:eastAsia="Times New Roman"/>
          <w:sz w:val="24"/>
          <w:szCs w:val="24"/>
        </w:rPr>
        <w:t>электричества необходимо использовать нейтрализаторы и увлажнители, а полы</w:t>
      </w:r>
      <w:r w:rsidR="00831178">
        <w:t xml:space="preserve"> </w:t>
      </w:r>
      <w:r>
        <w:rPr>
          <w:rFonts w:eastAsia="Times New Roman"/>
          <w:sz w:val="24"/>
          <w:szCs w:val="24"/>
        </w:rPr>
        <w:t xml:space="preserve">должны   иметь антистатическое покрытие. Защита от </w:t>
      </w:r>
      <w:proofErr w:type="gramStart"/>
      <w:r>
        <w:rPr>
          <w:rFonts w:eastAsia="Times New Roman"/>
          <w:sz w:val="24"/>
          <w:szCs w:val="24"/>
        </w:rPr>
        <w:t>статического</w:t>
      </w:r>
      <w:proofErr w:type="gramEnd"/>
    </w:p>
    <w:p w:rsidR="00EC42C2" w:rsidRDefault="00EC42C2" w:rsidP="00831178">
      <w:pPr>
        <w:shd w:val="clear" w:color="auto" w:fill="FFFFFF"/>
        <w:spacing w:line="274" w:lineRule="exact"/>
        <w:ind w:left="29"/>
      </w:pPr>
      <w:r>
        <w:rPr>
          <w:rFonts w:eastAsia="Times New Roman"/>
          <w:sz w:val="24"/>
          <w:szCs w:val="24"/>
        </w:rPr>
        <w:t xml:space="preserve">электричества должна проводиться в соответствии с санитарно </w:t>
      </w:r>
      <w:proofErr w:type="gramStart"/>
      <w:r>
        <w:rPr>
          <w:rFonts w:eastAsia="Times New Roman"/>
          <w:sz w:val="24"/>
          <w:szCs w:val="24"/>
        </w:rPr>
        <w:t>-г</w:t>
      </w:r>
      <w:proofErr w:type="gramEnd"/>
      <w:r>
        <w:rPr>
          <w:rFonts w:eastAsia="Times New Roman"/>
          <w:sz w:val="24"/>
          <w:szCs w:val="24"/>
        </w:rPr>
        <w:t>игиеническими нормами допускаемой напряженности электрического поля.</w:t>
      </w:r>
    </w:p>
    <w:p w:rsidR="00EC42C2" w:rsidRDefault="00EC42C2" w:rsidP="00831178">
      <w:pPr>
        <w:shd w:val="clear" w:color="auto" w:fill="FFFFFF"/>
        <w:spacing w:line="274" w:lineRule="exact"/>
        <w:ind w:left="53"/>
      </w:pPr>
      <w:r>
        <w:rPr>
          <w:sz w:val="24"/>
          <w:szCs w:val="24"/>
        </w:rPr>
        <w:lastRenderedPageBreak/>
        <w:t>1.13.</w:t>
      </w:r>
      <w:r w:rsidR="0083117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случаях </w:t>
      </w:r>
      <w:proofErr w:type="spellStart"/>
      <w:r>
        <w:rPr>
          <w:rFonts w:eastAsia="Times New Roman"/>
          <w:sz w:val="24"/>
          <w:szCs w:val="24"/>
        </w:rPr>
        <w:t>травмирования</w:t>
      </w:r>
      <w:proofErr w:type="spellEnd"/>
      <w:r>
        <w:rPr>
          <w:rFonts w:eastAsia="Times New Roman"/>
          <w:sz w:val="24"/>
          <w:szCs w:val="24"/>
        </w:rPr>
        <w:t xml:space="preserve"> и обнаружения неисправности   оборудования</w:t>
      </w:r>
      <w:r w:rsidR="00831178">
        <w:t xml:space="preserve"> </w:t>
      </w:r>
      <w:r>
        <w:rPr>
          <w:rFonts w:eastAsia="Times New Roman"/>
          <w:sz w:val="24"/>
          <w:szCs w:val="24"/>
        </w:rPr>
        <w:t>работники должны немедленно сообщить руководителю. Работать на</w:t>
      </w:r>
      <w:r w:rsidR="00831178">
        <w:t xml:space="preserve"> </w:t>
      </w:r>
      <w:r>
        <w:rPr>
          <w:rFonts w:eastAsia="Times New Roman"/>
          <w:sz w:val="24"/>
          <w:szCs w:val="24"/>
        </w:rPr>
        <w:t>неисправном оборудовании запрещается. Не разрешается допускать на свое</w:t>
      </w:r>
      <w:r w:rsidR="00831178">
        <w:t xml:space="preserve"> </w:t>
      </w:r>
      <w:r>
        <w:rPr>
          <w:rFonts w:eastAsia="Times New Roman"/>
          <w:sz w:val="24"/>
          <w:szCs w:val="24"/>
        </w:rPr>
        <w:t>рабочее место лиц, не имеющих   отношения к данной работе.</w:t>
      </w:r>
    </w:p>
    <w:p w:rsidR="00EC42C2" w:rsidRPr="00831178" w:rsidRDefault="00EC42C2" w:rsidP="00831178">
      <w:pPr>
        <w:shd w:val="clear" w:color="auto" w:fill="FFFFFF"/>
        <w:spacing w:line="274" w:lineRule="exact"/>
        <w:ind w:left="48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1.14.</w:t>
      </w:r>
      <w:r>
        <w:rPr>
          <w:rFonts w:eastAsia="Times New Roman"/>
          <w:sz w:val="24"/>
          <w:szCs w:val="24"/>
        </w:rPr>
        <w:t xml:space="preserve">Работники обязаны выполнять правила безопасности, при </w:t>
      </w:r>
      <w:r w:rsidR="008311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обнаружении</w:t>
      </w:r>
    </w:p>
    <w:p w:rsidR="00EC42C2" w:rsidRDefault="00EC42C2" w:rsidP="00831178">
      <w:pPr>
        <w:shd w:val="clear" w:color="auto" w:fill="FFFFFF"/>
        <w:spacing w:line="274" w:lineRule="exact"/>
        <w:ind w:left="24"/>
        <w:jc w:val="both"/>
      </w:pPr>
      <w:r>
        <w:rPr>
          <w:rFonts w:eastAsia="Times New Roman"/>
          <w:sz w:val="24"/>
          <w:szCs w:val="24"/>
        </w:rPr>
        <w:t>возможной опасности предупредить окружающих и немедленно сообщить</w:t>
      </w:r>
      <w:r w:rsidR="00831178">
        <w:t xml:space="preserve"> </w:t>
      </w:r>
      <w:r>
        <w:rPr>
          <w:rFonts w:eastAsia="Times New Roman"/>
          <w:sz w:val="24"/>
          <w:szCs w:val="24"/>
        </w:rPr>
        <w:t>руководителю; содержать в чистоте рабочее место и не загромождать его</w:t>
      </w:r>
      <w:r w:rsidR="00831178">
        <w:t xml:space="preserve"> </w:t>
      </w:r>
      <w:r>
        <w:rPr>
          <w:rFonts w:eastAsia="Times New Roman"/>
          <w:sz w:val="24"/>
          <w:szCs w:val="24"/>
        </w:rPr>
        <w:t>посторонними предметами.</w:t>
      </w:r>
    </w:p>
    <w:p w:rsidR="00EC42C2" w:rsidRDefault="00EC42C2" w:rsidP="00831178">
      <w:pPr>
        <w:shd w:val="clear" w:color="auto" w:fill="FFFFFF"/>
        <w:spacing w:before="5" w:line="274" w:lineRule="exact"/>
        <w:ind w:left="38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1.15.</w:t>
      </w:r>
      <w:r>
        <w:rPr>
          <w:rFonts w:eastAsia="Times New Roman"/>
          <w:sz w:val="24"/>
          <w:szCs w:val="24"/>
        </w:rPr>
        <w:t>Лица, виновные в нарушении требований, изложенных в данной</w:t>
      </w:r>
      <w:r w:rsidR="00831178">
        <w:t xml:space="preserve"> </w:t>
      </w:r>
      <w:r>
        <w:rPr>
          <w:rFonts w:eastAsia="Times New Roman"/>
          <w:sz w:val="24"/>
          <w:szCs w:val="24"/>
        </w:rPr>
        <w:t>инструкции, привлекаются к дисциплинарной ответственности в   соответствии с</w:t>
      </w:r>
      <w:r w:rsidR="00831178">
        <w:t xml:space="preserve"> </w:t>
      </w:r>
      <w:r>
        <w:rPr>
          <w:rFonts w:eastAsia="Times New Roman"/>
          <w:sz w:val="24"/>
          <w:szCs w:val="24"/>
        </w:rPr>
        <w:t>действующим законодательством.</w:t>
      </w:r>
    </w:p>
    <w:p w:rsidR="00831178" w:rsidRDefault="00831178" w:rsidP="00831178">
      <w:pPr>
        <w:shd w:val="clear" w:color="auto" w:fill="FFFFFF"/>
        <w:spacing w:before="5" w:line="274" w:lineRule="exact"/>
        <w:ind w:left="38"/>
        <w:jc w:val="both"/>
      </w:pPr>
    </w:p>
    <w:p w:rsidR="00EC42C2" w:rsidRPr="00831178" w:rsidRDefault="00EC42C2" w:rsidP="00831178">
      <w:pPr>
        <w:shd w:val="clear" w:color="auto" w:fill="FFFFFF"/>
        <w:spacing w:line="274" w:lineRule="exact"/>
        <w:ind w:left="10"/>
        <w:jc w:val="both"/>
        <w:rPr>
          <w:b/>
        </w:rPr>
      </w:pPr>
      <w:r w:rsidRPr="00831178">
        <w:rPr>
          <w:b/>
          <w:sz w:val="24"/>
          <w:szCs w:val="24"/>
        </w:rPr>
        <w:t>2.</w:t>
      </w:r>
      <w:r w:rsidRPr="00831178">
        <w:rPr>
          <w:rFonts w:eastAsia="Times New Roman"/>
          <w:b/>
          <w:sz w:val="24"/>
          <w:szCs w:val="24"/>
        </w:rPr>
        <w:t>Общие требования перед началом работы.</w:t>
      </w:r>
    </w:p>
    <w:p w:rsidR="00EC42C2" w:rsidRDefault="00EC42C2" w:rsidP="00831178">
      <w:pPr>
        <w:shd w:val="clear" w:color="auto" w:fill="FFFFFF"/>
        <w:spacing w:line="274" w:lineRule="exact"/>
        <w:ind w:left="10"/>
        <w:jc w:val="both"/>
      </w:pPr>
      <w:r>
        <w:rPr>
          <w:sz w:val="24"/>
          <w:szCs w:val="24"/>
        </w:rPr>
        <w:t>2.1.</w:t>
      </w:r>
      <w:r>
        <w:rPr>
          <w:rFonts w:eastAsia="Times New Roman"/>
          <w:sz w:val="24"/>
          <w:szCs w:val="24"/>
        </w:rPr>
        <w:t>Осмотреть и убедиться в исправности оборудования, заземления</w:t>
      </w:r>
      <w:r w:rsidR="00831178">
        <w:t xml:space="preserve"> </w:t>
      </w:r>
      <w:r>
        <w:rPr>
          <w:rFonts w:eastAsia="Times New Roman"/>
          <w:sz w:val="24"/>
          <w:szCs w:val="24"/>
        </w:rPr>
        <w:t xml:space="preserve">электропроводки. </w:t>
      </w:r>
      <w:r w:rsidR="008311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случае обнаружения неисправностей к работе не приступать.</w:t>
      </w:r>
      <w:r w:rsidR="00831178">
        <w:t xml:space="preserve"> </w:t>
      </w:r>
      <w:r>
        <w:rPr>
          <w:rFonts w:eastAsia="Times New Roman"/>
          <w:sz w:val="24"/>
          <w:szCs w:val="24"/>
        </w:rPr>
        <w:t>Сообщить об этом руководителю и только после устранения неполадок и его</w:t>
      </w:r>
      <w:r w:rsidR="00831178">
        <w:t xml:space="preserve"> </w:t>
      </w:r>
      <w:r>
        <w:rPr>
          <w:rFonts w:eastAsia="Times New Roman"/>
          <w:sz w:val="24"/>
          <w:szCs w:val="24"/>
        </w:rPr>
        <w:t>разрешения приступить к работе.</w:t>
      </w:r>
    </w:p>
    <w:p w:rsidR="00EC42C2" w:rsidRDefault="00EC42C2" w:rsidP="00831178">
      <w:pPr>
        <w:shd w:val="clear" w:color="auto" w:fill="FFFFFF"/>
        <w:spacing w:before="5" w:line="274" w:lineRule="exact"/>
        <w:ind w:left="1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2.2.</w:t>
      </w:r>
      <w:r>
        <w:rPr>
          <w:rFonts w:eastAsia="Times New Roman"/>
          <w:sz w:val="24"/>
          <w:szCs w:val="24"/>
        </w:rPr>
        <w:t>Проверить освещение рабочего места, при необходимости принять меры к</w:t>
      </w:r>
      <w:r w:rsidR="00831178">
        <w:t xml:space="preserve"> </w:t>
      </w:r>
      <w:r>
        <w:rPr>
          <w:rFonts w:eastAsia="Times New Roman"/>
          <w:sz w:val="24"/>
          <w:szCs w:val="24"/>
        </w:rPr>
        <w:t>ею нормализации.</w:t>
      </w:r>
    </w:p>
    <w:p w:rsidR="00831178" w:rsidRDefault="00831178" w:rsidP="00831178">
      <w:pPr>
        <w:shd w:val="clear" w:color="auto" w:fill="FFFFFF"/>
        <w:spacing w:before="5" w:line="274" w:lineRule="exact"/>
        <w:ind w:left="10"/>
        <w:jc w:val="both"/>
      </w:pPr>
    </w:p>
    <w:p w:rsidR="00EC42C2" w:rsidRPr="00831178" w:rsidRDefault="00EC42C2" w:rsidP="00831178">
      <w:pPr>
        <w:shd w:val="clear" w:color="auto" w:fill="FFFFFF"/>
        <w:spacing w:before="5" w:line="274" w:lineRule="exact"/>
        <w:ind w:left="5"/>
        <w:jc w:val="both"/>
        <w:rPr>
          <w:b/>
        </w:rPr>
      </w:pPr>
      <w:r w:rsidRPr="00831178">
        <w:rPr>
          <w:b/>
          <w:sz w:val="24"/>
          <w:szCs w:val="24"/>
        </w:rPr>
        <w:t xml:space="preserve">3. </w:t>
      </w:r>
      <w:r w:rsidRPr="00831178">
        <w:rPr>
          <w:rFonts w:eastAsia="Times New Roman"/>
          <w:b/>
          <w:sz w:val="24"/>
          <w:szCs w:val="24"/>
        </w:rPr>
        <w:t>Требования безопасности во время работы.</w:t>
      </w:r>
    </w:p>
    <w:p w:rsidR="00EC42C2" w:rsidRDefault="00EC42C2" w:rsidP="00831178">
      <w:pPr>
        <w:shd w:val="clear" w:color="auto" w:fill="FFFFFF"/>
        <w:spacing w:line="274" w:lineRule="exact"/>
        <w:ind w:left="5"/>
        <w:jc w:val="both"/>
      </w:pPr>
      <w:r>
        <w:rPr>
          <w:sz w:val="24"/>
          <w:szCs w:val="24"/>
        </w:rPr>
        <w:t>3.1.</w:t>
      </w:r>
      <w:r>
        <w:rPr>
          <w:rFonts w:eastAsia="Times New Roman"/>
          <w:sz w:val="24"/>
          <w:szCs w:val="24"/>
        </w:rPr>
        <w:t>Не включать оборудование в неисправную розетку, во время работы</w:t>
      </w:r>
      <w:r w:rsidR="00831178">
        <w:t xml:space="preserve"> </w:t>
      </w:r>
      <w:r>
        <w:rPr>
          <w:rFonts w:eastAsia="Times New Roman"/>
          <w:sz w:val="24"/>
          <w:szCs w:val="24"/>
        </w:rPr>
        <w:t xml:space="preserve">следить, не греется ли </w:t>
      </w:r>
      <w:proofErr w:type="spellStart"/>
      <w:r>
        <w:rPr>
          <w:rFonts w:eastAsia="Times New Roman"/>
          <w:sz w:val="24"/>
          <w:szCs w:val="24"/>
        </w:rPr>
        <w:t>электровилка</w:t>
      </w:r>
      <w:proofErr w:type="spellEnd"/>
      <w:r>
        <w:rPr>
          <w:rFonts w:eastAsia="Times New Roman"/>
          <w:sz w:val="24"/>
          <w:szCs w:val="24"/>
        </w:rPr>
        <w:t>, не нарушена ли целостность</w:t>
      </w:r>
      <w:r w:rsidR="00831178">
        <w:t xml:space="preserve"> </w:t>
      </w:r>
      <w:r>
        <w:rPr>
          <w:rFonts w:eastAsia="Times New Roman"/>
          <w:sz w:val="24"/>
          <w:szCs w:val="24"/>
        </w:rPr>
        <w:t>электрошнура.</w:t>
      </w:r>
    </w:p>
    <w:p w:rsidR="00EC42C2" w:rsidRDefault="00EC42C2" w:rsidP="00831178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3.2.</w:t>
      </w:r>
      <w:r>
        <w:rPr>
          <w:rFonts w:eastAsia="Times New Roman"/>
          <w:sz w:val="24"/>
          <w:szCs w:val="24"/>
        </w:rPr>
        <w:t>Не приступать к работе с влажными руками.</w:t>
      </w:r>
    </w:p>
    <w:p w:rsidR="00EC42C2" w:rsidRDefault="00EC42C2" w:rsidP="00831178">
      <w:pPr>
        <w:shd w:val="clear" w:color="auto" w:fill="FFFFFF"/>
        <w:spacing w:before="5" w:line="274" w:lineRule="exact"/>
        <w:jc w:val="both"/>
      </w:pPr>
      <w:r>
        <w:rPr>
          <w:sz w:val="24"/>
          <w:szCs w:val="24"/>
        </w:rPr>
        <w:t>3.3.</w:t>
      </w:r>
      <w:r>
        <w:rPr>
          <w:rFonts w:eastAsia="Times New Roman"/>
          <w:sz w:val="24"/>
          <w:szCs w:val="24"/>
        </w:rPr>
        <w:t>Не оставлять включенное оборудование без присмотра.</w:t>
      </w:r>
    </w:p>
    <w:p w:rsidR="00EC42C2" w:rsidRDefault="00EC42C2" w:rsidP="00831178">
      <w:pPr>
        <w:shd w:val="clear" w:color="auto" w:fill="FFFFFF"/>
        <w:spacing w:line="274" w:lineRule="exact"/>
        <w:ind w:left="5"/>
        <w:jc w:val="both"/>
      </w:pPr>
      <w:r>
        <w:rPr>
          <w:sz w:val="24"/>
          <w:szCs w:val="24"/>
        </w:rPr>
        <w:t>3.4.</w:t>
      </w:r>
      <w:r>
        <w:rPr>
          <w:rFonts w:eastAsia="Times New Roman"/>
          <w:sz w:val="24"/>
          <w:szCs w:val="24"/>
        </w:rPr>
        <w:t>Не класть предметы на оборудование и дисплей.</w:t>
      </w:r>
    </w:p>
    <w:p w:rsidR="00EC42C2" w:rsidRDefault="00EC42C2" w:rsidP="00831178">
      <w:pPr>
        <w:shd w:val="clear" w:color="auto" w:fill="FFFFFF"/>
        <w:spacing w:line="274" w:lineRule="exact"/>
        <w:ind w:left="5"/>
        <w:jc w:val="both"/>
      </w:pPr>
      <w:r>
        <w:rPr>
          <w:sz w:val="24"/>
          <w:szCs w:val="24"/>
        </w:rPr>
        <w:t>3.5.</w:t>
      </w:r>
      <w:r>
        <w:rPr>
          <w:rFonts w:eastAsia="Times New Roman"/>
          <w:sz w:val="24"/>
          <w:szCs w:val="24"/>
        </w:rPr>
        <w:t>Режим труда и отдыха предусматривает   соблюдение регламентируемых</w:t>
      </w:r>
      <w:r w:rsidR="00831178">
        <w:t xml:space="preserve"> </w:t>
      </w:r>
      <w:r>
        <w:rPr>
          <w:rFonts w:eastAsia="Times New Roman"/>
          <w:sz w:val="24"/>
          <w:szCs w:val="24"/>
        </w:rPr>
        <w:t>перерывов. Основным перерывом является</w:t>
      </w:r>
      <w:r w:rsidR="00831178">
        <w:rPr>
          <w:rFonts w:eastAsia="Times New Roman"/>
          <w:sz w:val="24"/>
          <w:szCs w:val="24"/>
        </w:rPr>
        <w:t xml:space="preserve"> перерыв на обед. В режиме труд </w:t>
      </w:r>
      <w:r>
        <w:rPr>
          <w:rFonts w:eastAsia="Times New Roman"/>
          <w:sz w:val="24"/>
          <w:szCs w:val="24"/>
        </w:rPr>
        <w:t xml:space="preserve">должны быть дополнительные регламентированные   </w:t>
      </w:r>
      <w:proofErr w:type="gramStart"/>
      <w:r>
        <w:rPr>
          <w:rFonts w:eastAsia="Times New Roman"/>
          <w:sz w:val="24"/>
          <w:szCs w:val="24"/>
        </w:rPr>
        <w:t>перерывы</w:t>
      </w:r>
      <w:proofErr w:type="gramEnd"/>
      <w:r>
        <w:rPr>
          <w:rFonts w:eastAsia="Times New Roman"/>
          <w:sz w:val="24"/>
          <w:szCs w:val="24"/>
        </w:rPr>
        <w:t xml:space="preserve"> но  10 минут</w:t>
      </w:r>
      <w:r w:rsidR="00831178">
        <w:t xml:space="preserve"> </w:t>
      </w:r>
      <w:r>
        <w:rPr>
          <w:rFonts w:eastAsia="Times New Roman"/>
          <w:sz w:val="24"/>
          <w:szCs w:val="24"/>
        </w:rPr>
        <w:t>каждый; два перерыва при 8-ми часовом рабочем дне. При 8-ми часовом</w:t>
      </w:r>
      <w:r w:rsidR="00831178">
        <w:t xml:space="preserve"> </w:t>
      </w:r>
      <w:r>
        <w:rPr>
          <w:rFonts w:eastAsia="Times New Roman"/>
          <w:sz w:val="24"/>
          <w:szCs w:val="24"/>
        </w:rPr>
        <w:t>рабочем дне с обеденным перерывом через 4 часа работы, дополнительные</w:t>
      </w:r>
      <w:r w:rsidR="00831178">
        <w:t xml:space="preserve"> </w:t>
      </w:r>
      <w:r>
        <w:rPr>
          <w:rFonts w:eastAsia="Times New Roman"/>
          <w:sz w:val="24"/>
          <w:szCs w:val="24"/>
        </w:rPr>
        <w:t>перерывы необходимо делать через каждые 3 часа и за 2 часа до окончания.</w:t>
      </w:r>
    </w:p>
    <w:p w:rsidR="00EC42C2" w:rsidRDefault="00EC42C2" w:rsidP="00831178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3.6.</w:t>
      </w:r>
      <w:r>
        <w:rPr>
          <w:rFonts w:eastAsia="Times New Roman"/>
          <w:sz w:val="24"/>
          <w:szCs w:val="24"/>
        </w:rPr>
        <w:t>Режим  груда и отдыха персонала, непосредственно работающего с дисплеем,</w:t>
      </w:r>
    </w:p>
    <w:p w:rsidR="00EC42C2" w:rsidRDefault="00EC42C2" w:rsidP="00831178">
      <w:pPr>
        <w:shd w:val="clear" w:color="auto" w:fill="FFFFFF"/>
        <w:spacing w:line="274" w:lineRule="exact"/>
        <w:ind w:left="10"/>
        <w:jc w:val="both"/>
      </w:pPr>
      <w:r>
        <w:rPr>
          <w:rFonts w:eastAsia="Times New Roman"/>
          <w:sz w:val="24"/>
          <w:szCs w:val="24"/>
        </w:rPr>
        <w:t>зависит от характера работы: при вводе данных, редактировании программ,</w:t>
      </w:r>
      <w:r w:rsidR="00831178">
        <w:t xml:space="preserve"> </w:t>
      </w:r>
      <w:r>
        <w:rPr>
          <w:rFonts w:eastAsia="Times New Roman"/>
          <w:sz w:val="24"/>
          <w:szCs w:val="24"/>
        </w:rPr>
        <w:t>чтении информации с экрана; непрерывная продолжительность работы с</w:t>
      </w:r>
      <w:r w:rsidR="00831178">
        <w:t xml:space="preserve"> </w:t>
      </w:r>
      <w:r>
        <w:rPr>
          <w:rFonts w:eastAsia="Times New Roman"/>
          <w:sz w:val="24"/>
          <w:szCs w:val="24"/>
        </w:rPr>
        <w:t>дисплеем не должна превышать четырех часов при 8-ми часовом рабочем дне.</w:t>
      </w:r>
    </w:p>
    <w:p w:rsidR="00EC42C2" w:rsidRDefault="00831178" w:rsidP="00831178">
      <w:pPr>
        <w:shd w:val="clear" w:color="auto" w:fill="FFFFFF"/>
        <w:spacing w:line="274" w:lineRule="exact"/>
        <w:ind w:left="5"/>
        <w:jc w:val="both"/>
      </w:pPr>
      <w:r>
        <w:rPr>
          <w:rFonts w:eastAsia="Times New Roman"/>
          <w:sz w:val="24"/>
          <w:szCs w:val="24"/>
        </w:rPr>
        <w:t>3.7</w:t>
      </w:r>
      <w:r w:rsidR="00EC42C2">
        <w:rPr>
          <w:rFonts w:eastAsia="Times New Roman"/>
          <w:sz w:val="24"/>
          <w:szCs w:val="24"/>
        </w:rPr>
        <w:t xml:space="preserve">.Количество обрабатываемых символов (или знаков) на Лисп </w:t>
      </w:r>
      <w:proofErr w:type="gramStart"/>
      <w:r w:rsidR="00EC42C2">
        <w:rPr>
          <w:rFonts w:eastAsia="Times New Roman"/>
          <w:sz w:val="24"/>
          <w:szCs w:val="24"/>
        </w:rPr>
        <w:t>-Л</w:t>
      </w:r>
      <w:proofErr w:type="gramEnd"/>
      <w:r w:rsidR="00EC42C2">
        <w:rPr>
          <w:rFonts w:eastAsia="Times New Roman"/>
          <w:sz w:val="24"/>
          <w:szCs w:val="24"/>
        </w:rPr>
        <w:t>ес не должно</w:t>
      </w:r>
    </w:p>
    <w:p w:rsidR="00EC42C2" w:rsidRDefault="00EC42C2" w:rsidP="00831178">
      <w:pPr>
        <w:shd w:val="clear" w:color="auto" w:fill="FFFFFF"/>
        <w:spacing w:before="5" w:line="274" w:lineRule="exact"/>
        <w:ind w:left="14"/>
        <w:jc w:val="both"/>
      </w:pPr>
      <w:r>
        <w:rPr>
          <w:rFonts w:eastAsia="Times New Roman"/>
          <w:sz w:val="24"/>
          <w:szCs w:val="24"/>
        </w:rPr>
        <w:t>превышать   30000 за 4часа.</w:t>
      </w:r>
    </w:p>
    <w:p w:rsidR="00EC42C2" w:rsidRDefault="00EC42C2" w:rsidP="00831178">
      <w:pPr>
        <w:shd w:val="clear" w:color="auto" w:fill="FFFFFF"/>
        <w:spacing w:line="274" w:lineRule="exact"/>
        <w:ind w:left="5"/>
        <w:jc w:val="both"/>
      </w:pPr>
      <w:r>
        <w:rPr>
          <w:sz w:val="24"/>
          <w:szCs w:val="24"/>
        </w:rPr>
        <w:t>3.8.</w:t>
      </w:r>
      <w:r>
        <w:rPr>
          <w:rFonts w:eastAsia="Times New Roman"/>
          <w:sz w:val="24"/>
          <w:szCs w:val="24"/>
        </w:rPr>
        <w:t>При работе на ксероксе во избежание поражения электротоком   при</w:t>
      </w:r>
      <w:r w:rsidR="00831178">
        <w:t xml:space="preserve"> </w:t>
      </w:r>
      <w:r>
        <w:rPr>
          <w:rFonts w:eastAsia="Times New Roman"/>
          <w:sz w:val="24"/>
          <w:szCs w:val="24"/>
        </w:rPr>
        <w:t>устранении блокировки   бумаги и мелком ремонте отключайте аппарат  от  сети.</w:t>
      </w:r>
    </w:p>
    <w:p w:rsidR="00EC42C2" w:rsidRDefault="00EC42C2" w:rsidP="00831178">
      <w:pPr>
        <w:shd w:val="clear" w:color="auto" w:fill="FFFFFF"/>
        <w:spacing w:line="274" w:lineRule="exact"/>
        <w:ind w:left="24"/>
        <w:jc w:val="both"/>
      </w:pPr>
      <w:r>
        <w:rPr>
          <w:rFonts w:eastAsia="Times New Roman"/>
          <w:sz w:val="24"/>
          <w:szCs w:val="24"/>
        </w:rPr>
        <w:t>Не устанавливайте детали с других копировальных машин. Отключайте аппарат.</w:t>
      </w:r>
    </w:p>
    <w:p w:rsidR="00A5264A" w:rsidRDefault="00A5264A" w:rsidP="007C2C9A">
      <w:pPr>
        <w:shd w:val="clear" w:color="auto" w:fill="FFFFFF"/>
        <w:ind w:left="62" w:right="403"/>
        <w:jc w:val="both"/>
      </w:pPr>
    </w:p>
    <w:p w:rsidR="00170695" w:rsidRDefault="00170695" w:rsidP="007C2C9A">
      <w:pPr>
        <w:shd w:val="clear" w:color="auto" w:fill="FFFFFF"/>
        <w:ind w:left="24" w:hanging="24"/>
        <w:jc w:val="both"/>
      </w:pPr>
    </w:p>
    <w:p w:rsidR="001A6616" w:rsidRPr="001A6616" w:rsidRDefault="001A6616" w:rsidP="007C2C9A">
      <w:pPr>
        <w:shd w:val="clear" w:color="auto" w:fill="FFFFFF"/>
        <w:jc w:val="both"/>
        <w:rPr>
          <w:sz w:val="22"/>
        </w:rPr>
      </w:pPr>
    </w:p>
    <w:sectPr w:rsidR="001A6616" w:rsidRPr="001A6616" w:rsidSect="00170695">
      <w:type w:val="continuous"/>
      <w:pgSz w:w="11909" w:h="16834"/>
      <w:pgMar w:top="851" w:right="1136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3D" w:rsidRPr="00D9603D" w:rsidRDefault="00CE6E90" w:rsidP="00D9603D">
    <w:pPr>
      <w:pStyle w:val="a7"/>
      <w:jc w:val="center"/>
      <w:rPr>
        <w:sz w:val="32"/>
        <w:szCs w:val="32"/>
      </w:rPr>
    </w:pPr>
    <w:r w:rsidRPr="00D9603D">
      <w:rPr>
        <w:sz w:val="32"/>
        <w:szCs w:val="32"/>
      </w:rPr>
      <w:t>Муниципальное казенное общеобразовательное учреждение</w:t>
    </w:r>
  </w:p>
  <w:p w:rsidR="00D9603D" w:rsidRPr="00D9603D" w:rsidRDefault="00CE6E90" w:rsidP="00D9603D">
    <w:pPr>
      <w:tabs>
        <w:tab w:val="center" w:pos="4677"/>
        <w:tab w:val="right" w:pos="9355"/>
      </w:tabs>
      <w:jc w:val="center"/>
      <w:rPr>
        <w:sz w:val="32"/>
        <w:szCs w:val="32"/>
      </w:rPr>
    </w:pPr>
    <w:r w:rsidRPr="00D9603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A8D3C08"/>
    <w:multiLevelType w:val="hybridMultilevel"/>
    <w:tmpl w:val="6EE0092C"/>
    <w:lvl w:ilvl="0" w:tplc="8F2283B8">
      <w:start w:val="1"/>
      <w:numFmt w:val="bullet"/>
      <w:lvlText w:val="‒"/>
      <w:lvlJc w:val="left"/>
      <w:pPr>
        <w:ind w:left="11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>
    <w:nsid w:val="27AC1EBB"/>
    <w:multiLevelType w:val="hybridMultilevel"/>
    <w:tmpl w:val="73DADC62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">
    <w:nsid w:val="2AA126E2"/>
    <w:multiLevelType w:val="hybridMultilevel"/>
    <w:tmpl w:val="7A98A82E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9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41D078FB"/>
    <w:multiLevelType w:val="hybridMultilevel"/>
    <w:tmpl w:val="E7A0A3AE"/>
    <w:lvl w:ilvl="0" w:tplc="8F2283B8">
      <w:start w:val="1"/>
      <w:numFmt w:val="bullet"/>
      <w:lvlText w:val="‒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4">
    <w:nsid w:val="496D19BF"/>
    <w:multiLevelType w:val="singleLevel"/>
    <w:tmpl w:val="C1A0AFAC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6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9">
    <w:nsid w:val="762237F4"/>
    <w:multiLevelType w:val="hybridMultilevel"/>
    <w:tmpl w:val="85DA750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AA2DB0"/>
    <w:multiLevelType w:val="singleLevel"/>
    <w:tmpl w:val="C980EA04"/>
    <w:lvl w:ilvl="0">
      <w:start w:val="1"/>
      <w:numFmt w:val="decimal"/>
      <w:lvlText w:val="1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1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2">
    <w:nsid w:val="7D7253EC"/>
    <w:multiLevelType w:val="hybridMultilevel"/>
    <w:tmpl w:val="52BA3A8A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8"/>
  </w:num>
  <w:num w:numId="6">
    <w:abstractNumId w:val="15"/>
  </w:num>
  <w:num w:numId="7">
    <w:abstractNumId w:val="23"/>
  </w:num>
  <w:num w:numId="8">
    <w:abstractNumId w:val="16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21"/>
  </w:num>
  <w:num w:numId="14">
    <w:abstractNumId w:val="5"/>
  </w:num>
  <w:num w:numId="15">
    <w:abstractNumId w:val="17"/>
  </w:num>
  <w:num w:numId="16">
    <w:abstractNumId w:val="2"/>
  </w:num>
  <w:num w:numId="17">
    <w:abstractNumId w:val="11"/>
  </w:num>
  <w:num w:numId="18">
    <w:abstractNumId w:val="22"/>
  </w:num>
  <w:num w:numId="19">
    <w:abstractNumId w:val="7"/>
  </w:num>
  <w:num w:numId="20">
    <w:abstractNumId w:val="8"/>
  </w:num>
  <w:num w:numId="21">
    <w:abstractNumId w:val="20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4"/>
  </w:num>
  <w:num w:numId="24">
    <w:abstractNumId w:val="19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16"/>
    <w:rsid w:val="00106841"/>
    <w:rsid w:val="00170695"/>
    <w:rsid w:val="001A6616"/>
    <w:rsid w:val="003B6B25"/>
    <w:rsid w:val="004C66A2"/>
    <w:rsid w:val="005127B9"/>
    <w:rsid w:val="00584F2A"/>
    <w:rsid w:val="006E4F53"/>
    <w:rsid w:val="007C2C9A"/>
    <w:rsid w:val="00831178"/>
    <w:rsid w:val="009054DA"/>
    <w:rsid w:val="009F7ADF"/>
    <w:rsid w:val="00A5264A"/>
    <w:rsid w:val="00B3476E"/>
    <w:rsid w:val="00CA187A"/>
    <w:rsid w:val="00CE6E90"/>
    <w:rsid w:val="00EC42C2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6E9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E6E9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6E9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E6E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3</cp:revision>
  <cp:lastPrinted>2014-12-09T19:24:00Z</cp:lastPrinted>
  <dcterms:created xsi:type="dcterms:W3CDTF">2014-12-09T19:37:00Z</dcterms:created>
  <dcterms:modified xsi:type="dcterms:W3CDTF">2017-10-17T16:22:00Z</dcterms:modified>
</cp:coreProperties>
</file>